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78" w:rsidRPr="009E265E" w:rsidRDefault="00B86178" w:rsidP="00B86178">
      <w:pPr>
        <w:ind w:left="708" w:firstLine="708"/>
        <w:jc w:val="both"/>
        <w:rPr>
          <w:b/>
          <w:lang w:val="hr-HR"/>
        </w:rPr>
      </w:pPr>
      <w:bookmarkStart w:id="0" w:name="_GoBack"/>
      <w:bookmarkEnd w:id="0"/>
      <w:r w:rsidRPr="009E265E">
        <w:rPr>
          <w:b/>
          <w:lang w:val="hr-HR"/>
        </w:rPr>
        <w:t xml:space="preserve">                                      OBRAZLOŽENJE</w:t>
      </w:r>
    </w:p>
    <w:p w:rsidR="00B86178" w:rsidRPr="009E265E" w:rsidRDefault="00B86178" w:rsidP="00B86178">
      <w:pPr>
        <w:ind w:left="708" w:firstLine="708"/>
        <w:jc w:val="both"/>
        <w:rPr>
          <w:b/>
          <w:lang w:val="hr-HR"/>
        </w:rPr>
      </w:pPr>
    </w:p>
    <w:p w:rsidR="00B86178" w:rsidRPr="009E265E" w:rsidRDefault="00B86178" w:rsidP="00B86178">
      <w:pPr>
        <w:jc w:val="center"/>
        <w:rPr>
          <w:b/>
          <w:lang w:val="hr-HR"/>
        </w:rPr>
      </w:pPr>
      <w:r w:rsidRPr="009E265E">
        <w:rPr>
          <w:b/>
          <w:lang w:val="hr-HR"/>
        </w:rPr>
        <w:t xml:space="preserve">Prijedloga </w:t>
      </w:r>
      <w:r w:rsidR="00A202DD">
        <w:rPr>
          <w:b/>
          <w:lang w:val="hr-HR"/>
        </w:rPr>
        <w:t>Zaključka o popisu ulica po zonama i blokovima</w:t>
      </w:r>
    </w:p>
    <w:p w:rsidR="00B86178" w:rsidRPr="009E265E" w:rsidRDefault="00B86178" w:rsidP="00B86178">
      <w:pPr>
        <w:jc w:val="both"/>
        <w:rPr>
          <w:b/>
          <w:lang w:val="hr-HR"/>
        </w:rPr>
      </w:pPr>
    </w:p>
    <w:p w:rsidR="00B86178" w:rsidRDefault="00B86178" w:rsidP="00B86178">
      <w:pPr>
        <w:jc w:val="both"/>
        <w:rPr>
          <w:b/>
          <w:lang w:val="hr-HR"/>
        </w:rPr>
      </w:pPr>
      <w:r w:rsidRPr="009E265E">
        <w:rPr>
          <w:b/>
          <w:lang w:val="hr-HR"/>
        </w:rPr>
        <w:t>I. P</w:t>
      </w:r>
      <w:r w:rsidR="0026498C">
        <w:rPr>
          <w:b/>
          <w:lang w:val="hr-HR"/>
        </w:rPr>
        <w:t xml:space="preserve">RAVNI TEMELJ ZA DONOŠENJE </w:t>
      </w:r>
    </w:p>
    <w:p w:rsidR="00A202DD" w:rsidRPr="009E265E" w:rsidRDefault="00A202DD" w:rsidP="00B86178">
      <w:pPr>
        <w:jc w:val="both"/>
        <w:rPr>
          <w:b/>
          <w:lang w:val="hr-HR"/>
        </w:rPr>
      </w:pPr>
    </w:p>
    <w:p w:rsidR="00A202DD" w:rsidRPr="002E1D52" w:rsidRDefault="00A202DD" w:rsidP="00A202DD">
      <w:pPr>
        <w:jc w:val="both"/>
        <w:rPr>
          <w:bCs/>
          <w:color w:val="000000"/>
          <w:lang w:eastAsia="hr-HR"/>
        </w:rPr>
      </w:pPr>
      <w:r w:rsidRPr="002E1D52">
        <w:rPr>
          <w:bCs/>
          <w:color w:val="000000"/>
          <w:lang w:eastAsia="hr-HR"/>
        </w:rPr>
        <w:t xml:space="preserve">Dana 6. </w:t>
      </w:r>
      <w:proofErr w:type="spellStart"/>
      <w:r w:rsidRPr="002E1D52">
        <w:rPr>
          <w:bCs/>
          <w:color w:val="000000"/>
          <w:lang w:eastAsia="hr-HR"/>
        </w:rPr>
        <w:t>lipnja</w:t>
      </w:r>
      <w:proofErr w:type="spellEnd"/>
      <w:r w:rsidRPr="002E1D52">
        <w:rPr>
          <w:bCs/>
          <w:color w:val="000000"/>
          <w:lang w:eastAsia="hr-HR"/>
        </w:rPr>
        <w:t xml:space="preserve"> 2024. </w:t>
      </w:r>
      <w:proofErr w:type="spellStart"/>
      <w:r w:rsidRPr="002E1D52">
        <w:rPr>
          <w:bCs/>
          <w:color w:val="000000"/>
          <w:lang w:eastAsia="hr-HR"/>
        </w:rPr>
        <w:t>godine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stupila</w:t>
      </w:r>
      <w:proofErr w:type="spellEnd"/>
      <w:r w:rsidRPr="002E1D52">
        <w:rPr>
          <w:bCs/>
          <w:color w:val="000000"/>
          <w:lang w:eastAsia="hr-HR"/>
        </w:rPr>
        <w:t xml:space="preserve"> je </w:t>
      </w:r>
      <w:proofErr w:type="spellStart"/>
      <w:r w:rsidRPr="002E1D52">
        <w:rPr>
          <w:bCs/>
          <w:color w:val="000000"/>
          <w:lang w:eastAsia="hr-HR"/>
        </w:rPr>
        <w:t>na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snagu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Odluka</w:t>
      </w:r>
      <w:proofErr w:type="spellEnd"/>
      <w:r w:rsidRPr="002E1D52">
        <w:rPr>
          <w:bCs/>
          <w:color w:val="000000"/>
          <w:lang w:eastAsia="hr-HR"/>
        </w:rPr>
        <w:t xml:space="preserve"> o </w:t>
      </w:r>
      <w:proofErr w:type="spellStart"/>
      <w:r w:rsidRPr="002E1D52">
        <w:rPr>
          <w:bCs/>
          <w:color w:val="000000"/>
          <w:lang w:eastAsia="hr-HR"/>
        </w:rPr>
        <w:t>uvjetima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korištenja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javnih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parkirališta</w:t>
      </w:r>
      <w:proofErr w:type="spellEnd"/>
      <w:r w:rsidRPr="002E1D52">
        <w:rPr>
          <w:bCs/>
          <w:color w:val="000000"/>
          <w:lang w:eastAsia="hr-HR"/>
        </w:rPr>
        <w:t xml:space="preserve">, </w:t>
      </w:r>
      <w:proofErr w:type="spellStart"/>
      <w:r w:rsidRPr="002E1D52">
        <w:rPr>
          <w:bCs/>
          <w:color w:val="000000"/>
          <w:lang w:eastAsia="hr-HR"/>
        </w:rPr>
        <w:t>javnih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garaža</w:t>
      </w:r>
      <w:proofErr w:type="spellEnd"/>
      <w:r w:rsidRPr="002E1D52">
        <w:rPr>
          <w:bCs/>
          <w:color w:val="000000"/>
          <w:lang w:eastAsia="hr-HR"/>
        </w:rPr>
        <w:t xml:space="preserve">, </w:t>
      </w:r>
      <w:proofErr w:type="spellStart"/>
      <w:r w:rsidRPr="002E1D52">
        <w:rPr>
          <w:bCs/>
          <w:color w:val="000000"/>
          <w:lang w:eastAsia="hr-HR"/>
        </w:rPr>
        <w:t>nerazvrstanih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cesta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i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drugih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površina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javne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namjene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za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parkiranje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vozila</w:t>
      </w:r>
      <w:proofErr w:type="spellEnd"/>
      <w:r w:rsidRPr="002E1D52">
        <w:rPr>
          <w:bCs/>
          <w:color w:val="000000"/>
          <w:lang w:eastAsia="hr-HR"/>
        </w:rPr>
        <w:t xml:space="preserve"> (</w:t>
      </w:r>
      <w:proofErr w:type="spellStart"/>
      <w:r w:rsidRPr="002E1D52">
        <w:rPr>
          <w:bCs/>
          <w:color w:val="000000"/>
          <w:lang w:eastAsia="hr-HR"/>
        </w:rPr>
        <w:t>Službeni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glasnik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Grada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Zagreba</w:t>
      </w:r>
      <w:proofErr w:type="spellEnd"/>
      <w:r w:rsidRPr="002E1D52">
        <w:rPr>
          <w:bCs/>
          <w:color w:val="000000"/>
          <w:lang w:eastAsia="hr-HR"/>
        </w:rPr>
        <w:t xml:space="preserve"> 17/24).  </w:t>
      </w:r>
    </w:p>
    <w:p w:rsidR="00A202DD" w:rsidRPr="002E1D52" w:rsidRDefault="00A202DD" w:rsidP="00A202D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D52">
        <w:rPr>
          <w:color w:val="000000"/>
        </w:rPr>
        <w:t xml:space="preserve">Predmetnom Odlukom javna se parkirališta s naplatom svrstavaju u pet parkirališnih zona. </w:t>
      </w:r>
    </w:p>
    <w:p w:rsidR="00A202DD" w:rsidRPr="002E1D52" w:rsidRDefault="00A202DD" w:rsidP="00A202D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D52">
        <w:rPr>
          <w:color w:val="000000"/>
        </w:rPr>
        <w:t>Oznaka za I. zonu je crvene boje, oznaka za II. zonu je žute boje, oznaka za III. zonu je zelene boje, oznaka za IV. zonu je narančaste boje, a oznaka za V. zonu je plave boje.</w:t>
      </w:r>
    </w:p>
    <w:p w:rsidR="00A202DD" w:rsidRPr="002E1D52" w:rsidRDefault="00A202DD" w:rsidP="00A202D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D52">
        <w:rPr>
          <w:color w:val="000000"/>
        </w:rPr>
        <w:t>I. zona (crvena), II. zona (žuta) i III. zona (zelena) mogu se dijeliti na parkirališne blokove.</w:t>
      </w:r>
    </w:p>
    <w:p w:rsidR="00A202DD" w:rsidRDefault="00A202DD" w:rsidP="00A202DD">
      <w:pPr>
        <w:shd w:val="clear" w:color="auto" w:fill="FFFFFF" w:themeFill="background1"/>
        <w:jc w:val="both"/>
        <w:rPr>
          <w:color w:val="000000" w:themeColor="text1"/>
          <w:lang w:eastAsia="hr-HR"/>
        </w:rPr>
      </w:pPr>
      <w:proofErr w:type="spellStart"/>
      <w:r w:rsidRPr="002E1D52">
        <w:rPr>
          <w:bCs/>
          <w:color w:val="000000"/>
          <w:lang w:eastAsia="hr-HR"/>
        </w:rPr>
        <w:t>Prema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odredbi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članka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r w:rsidRPr="002E1D52">
        <w:rPr>
          <w:color w:val="000000"/>
          <w:lang w:eastAsia="hr-HR"/>
        </w:rPr>
        <w:t xml:space="preserve">5. </w:t>
      </w:r>
      <w:proofErr w:type="spellStart"/>
      <w:r w:rsidRPr="002E1D52">
        <w:rPr>
          <w:color w:val="000000"/>
          <w:lang w:eastAsia="hr-HR"/>
        </w:rPr>
        <w:t>stavku</w:t>
      </w:r>
      <w:proofErr w:type="spellEnd"/>
      <w:r w:rsidRPr="002E1D52">
        <w:rPr>
          <w:color w:val="000000"/>
          <w:lang w:eastAsia="hr-HR"/>
        </w:rPr>
        <w:t xml:space="preserve"> 6. </w:t>
      </w:r>
      <w:proofErr w:type="spellStart"/>
      <w:r w:rsidRPr="002E1D52">
        <w:rPr>
          <w:color w:val="000000"/>
          <w:lang w:eastAsia="hr-HR"/>
        </w:rPr>
        <w:t>Odluke</w:t>
      </w:r>
      <w:proofErr w:type="spellEnd"/>
      <w:r w:rsidRPr="002E1D52">
        <w:rPr>
          <w:color w:val="000000"/>
          <w:lang w:eastAsia="hr-HR"/>
        </w:rPr>
        <w:t xml:space="preserve"> o </w:t>
      </w:r>
      <w:proofErr w:type="spellStart"/>
      <w:r w:rsidRPr="002E1D52">
        <w:rPr>
          <w:color w:val="000000"/>
          <w:lang w:eastAsia="hr-HR"/>
        </w:rPr>
        <w:t>uvjetima</w:t>
      </w:r>
      <w:proofErr w:type="spellEnd"/>
      <w:r w:rsidRPr="002E1D52">
        <w:rPr>
          <w:color w:val="000000"/>
          <w:lang w:eastAsia="hr-HR"/>
        </w:rPr>
        <w:t xml:space="preserve"> </w:t>
      </w:r>
      <w:proofErr w:type="spellStart"/>
      <w:r w:rsidRPr="002E1D52">
        <w:rPr>
          <w:color w:val="000000"/>
          <w:lang w:eastAsia="hr-HR"/>
        </w:rPr>
        <w:t>korištenja</w:t>
      </w:r>
      <w:proofErr w:type="spellEnd"/>
      <w:r w:rsidRPr="002E1D52">
        <w:rPr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javnih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parkirališta</w:t>
      </w:r>
      <w:proofErr w:type="spellEnd"/>
      <w:r w:rsidRPr="002E1D52">
        <w:rPr>
          <w:bCs/>
          <w:color w:val="000000"/>
          <w:lang w:eastAsia="hr-HR"/>
        </w:rPr>
        <w:t xml:space="preserve">, </w:t>
      </w:r>
      <w:proofErr w:type="spellStart"/>
      <w:r w:rsidRPr="002E1D52">
        <w:rPr>
          <w:bCs/>
          <w:color w:val="000000"/>
          <w:lang w:eastAsia="hr-HR"/>
        </w:rPr>
        <w:t>javnih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garaža</w:t>
      </w:r>
      <w:proofErr w:type="spellEnd"/>
      <w:r w:rsidRPr="002E1D52">
        <w:rPr>
          <w:bCs/>
          <w:color w:val="000000"/>
          <w:lang w:eastAsia="hr-HR"/>
        </w:rPr>
        <w:t xml:space="preserve">, </w:t>
      </w:r>
      <w:proofErr w:type="spellStart"/>
      <w:r w:rsidRPr="002E1D52">
        <w:rPr>
          <w:bCs/>
          <w:color w:val="000000"/>
          <w:lang w:eastAsia="hr-HR"/>
        </w:rPr>
        <w:t>nerazvrstanih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cesta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i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drugih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površina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javne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namjene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za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parkiranje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bCs/>
          <w:color w:val="000000"/>
          <w:lang w:eastAsia="hr-HR"/>
        </w:rPr>
        <w:t>vozila</w:t>
      </w:r>
      <w:proofErr w:type="spellEnd"/>
      <w:r w:rsidRPr="002E1D52">
        <w:rPr>
          <w:bCs/>
          <w:color w:val="000000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popis</w:t>
      </w:r>
      <w:proofErr w:type="spellEnd"/>
      <w:r w:rsidRPr="002E1D52">
        <w:rPr>
          <w:color w:val="000000" w:themeColor="text1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ulica</w:t>
      </w:r>
      <w:proofErr w:type="spellEnd"/>
      <w:r w:rsidRPr="002E1D52">
        <w:rPr>
          <w:color w:val="000000" w:themeColor="text1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po</w:t>
      </w:r>
      <w:proofErr w:type="spellEnd"/>
      <w:r w:rsidRPr="002E1D52">
        <w:rPr>
          <w:color w:val="000000" w:themeColor="text1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zonama</w:t>
      </w:r>
      <w:proofErr w:type="spellEnd"/>
      <w:r w:rsidRPr="002E1D52">
        <w:rPr>
          <w:color w:val="000000" w:themeColor="text1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i</w:t>
      </w:r>
      <w:proofErr w:type="spellEnd"/>
      <w:r w:rsidRPr="002E1D52">
        <w:rPr>
          <w:color w:val="000000" w:themeColor="text1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blokovima</w:t>
      </w:r>
      <w:proofErr w:type="spellEnd"/>
      <w:r w:rsidRPr="002E1D52">
        <w:rPr>
          <w:color w:val="000000" w:themeColor="text1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zaključkom</w:t>
      </w:r>
      <w:proofErr w:type="spellEnd"/>
      <w:r w:rsidRPr="002E1D52">
        <w:rPr>
          <w:color w:val="000000" w:themeColor="text1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donosi</w:t>
      </w:r>
      <w:proofErr w:type="spellEnd"/>
      <w:r w:rsidRPr="002E1D52">
        <w:rPr>
          <w:color w:val="000000" w:themeColor="text1"/>
          <w:lang w:eastAsia="hr-HR"/>
        </w:rPr>
        <w:t xml:space="preserve"> </w:t>
      </w:r>
      <w:proofErr w:type="spellStart"/>
      <w:r w:rsidRPr="002E1D52">
        <w:rPr>
          <w:color w:val="000000" w:themeColor="text1"/>
          <w:lang w:eastAsia="hr-HR"/>
        </w:rPr>
        <w:t>gradonačelnik</w:t>
      </w:r>
      <w:proofErr w:type="spellEnd"/>
      <w:r w:rsidRPr="002E1D52">
        <w:rPr>
          <w:color w:val="000000" w:themeColor="text1"/>
          <w:lang w:eastAsia="hr-HR"/>
        </w:rPr>
        <w:t xml:space="preserve">. </w:t>
      </w:r>
    </w:p>
    <w:p w:rsidR="00B86178" w:rsidRPr="009E265E" w:rsidRDefault="00B86178" w:rsidP="00B86178">
      <w:pPr>
        <w:shd w:val="clear" w:color="auto" w:fill="FFFFFF" w:themeFill="background1"/>
        <w:jc w:val="both"/>
        <w:rPr>
          <w:lang w:val="hr-HR"/>
        </w:rPr>
      </w:pPr>
    </w:p>
    <w:p w:rsidR="00B86178" w:rsidRPr="009E265E" w:rsidRDefault="00B86178" w:rsidP="00B86178">
      <w:pPr>
        <w:shd w:val="clear" w:color="auto" w:fill="FFFFFF" w:themeFill="background1"/>
        <w:jc w:val="both"/>
        <w:rPr>
          <w:b/>
          <w:lang w:val="hr-HR"/>
        </w:rPr>
      </w:pPr>
      <w:r w:rsidRPr="009E265E">
        <w:rPr>
          <w:b/>
          <w:lang w:val="hr-HR"/>
        </w:rPr>
        <w:t xml:space="preserve">II. OCJENA STANJA, OSNOVNA PITANJA KOJA TREBA UREDITI I SVRHA KOJA SE ŽELI POSTIĆI UREĐIVANJEM ODNOSA NA PREDLOŽENI NAČIN </w:t>
      </w:r>
    </w:p>
    <w:p w:rsidR="003C3CBD" w:rsidRPr="009E265E" w:rsidRDefault="003C3CBD" w:rsidP="00B86178">
      <w:pPr>
        <w:shd w:val="clear" w:color="auto" w:fill="FFFFFF" w:themeFill="background1"/>
        <w:jc w:val="both"/>
        <w:rPr>
          <w:b/>
          <w:lang w:val="hr-HR"/>
        </w:rPr>
      </w:pPr>
    </w:p>
    <w:p w:rsidR="00A202DD" w:rsidRPr="001204C5" w:rsidRDefault="00A202DD" w:rsidP="00A202DD">
      <w:pPr>
        <w:jc w:val="both"/>
        <w:rPr>
          <w:bCs/>
          <w:color w:val="000000"/>
          <w:lang w:eastAsia="hr-HR"/>
        </w:rPr>
      </w:pPr>
      <w:proofErr w:type="spellStart"/>
      <w:r w:rsidRPr="001204C5">
        <w:rPr>
          <w:bCs/>
          <w:color w:val="000000"/>
          <w:lang w:eastAsia="hr-HR"/>
        </w:rPr>
        <w:t>Glavni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cilj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uvođenja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blokova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unutar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parkirnih</w:t>
      </w:r>
      <w:proofErr w:type="spellEnd"/>
      <w:r w:rsidRPr="001204C5">
        <w:rPr>
          <w:bCs/>
          <w:color w:val="000000"/>
          <w:lang w:eastAsia="hr-HR"/>
        </w:rPr>
        <w:t xml:space="preserve"> zona je </w:t>
      </w:r>
      <w:proofErr w:type="spellStart"/>
      <w:r w:rsidRPr="001204C5">
        <w:rPr>
          <w:bCs/>
          <w:color w:val="000000"/>
          <w:lang w:eastAsia="hr-HR"/>
        </w:rPr>
        <w:t>osigurati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veću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razinu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pravednosti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te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povećanje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dostupnosti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parkirališnih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mjesta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stanarima</w:t>
      </w:r>
      <w:proofErr w:type="spellEnd"/>
      <w:r w:rsidRPr="001204C5">
        <w:rPr>
          <w:bCs/>
          <w:color w:val="000000"/>
          <w:lang w:eastAsia="hr-HR"/>
        </w:rPr>
        <w:t xml:space="preserve">. </w:t>
      </w:r>
      <w:proofErr w:type="spellStart"/>
      <w:r w:rsidRPr="001204C5">
        <w:rPr>
          <w:bCs/>
          <w:color w:val="000000"/>
          <w:lang w:eastAsia="hr-HR"/>
        </w:rPr>
        <w:t>Svrha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povlaštene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parkirališne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karte</w:t>
      </w:r>
      <w:proofErr w:type="spellEnd"/>
      <w:r w:rsidRPr="001204C5">
        <w:rPr>
          <w:bCs/>
          <w:color w:val="000000"/>
          <w:lang w:eastAsia="hr-HR"/>
        </w:rPr>
        <w:t xml:space="preserve"> je </w:t>
      </w:r>
      <w:proofErr w:type="spellStart"/>
      <w:r w:rsidRPr="001204C5">
        <w:rPr>
          <w:bCs/>
          <w:color w:val="000000"/>
          <w:lang w:eastAsia="hr-HR"/>
        </w:rPr>
        <w:t>omogućiti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stanarima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koji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stanuju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na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nekoj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adresi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koja</w:t>
      </w:r>
      <w:proofErr w:type="spellEnd"/>
      <w:r w:rsidRPr="001204C5">
        <w:rPr>
          <w:bCs/>
          <w:color w:val="000000"/>
          <w:lang w:eastAsia="hr-HR"/>
        </w:rPr>
        <w:t xml:space="preserve"> se </w:t>
      </w:r>
      <w:proofErr w:type="spellStart"/>
      <w:r w:rsidRPr="001204C5">
        <w:rPr>
          <w:bCs/>
          <w:color w:val="000000"/>
          <w:lang w:eastAsia="hr-HR"/>
        </w:rPr>
        <w:t>nalazi</w:t>
      </w:r>
      <w:proofErr w:type="spellEnd"/>
      <w:r w:rsidRPr="001204C5">
        <w:rPr>
          <w:bCs/>
          <w:color w:val="000000"/>
          <w:lang w:eastAsia="hr-HR"/>
        </w:rPr>
        <w:t xml:space="preserve"> u </w:t>
      </w:r>
      <w:proofErr w:type="spellStart"/>
      <w:r w:rsidRPr="001204C5">
        <w:rPr>
          <w:bCs/>
          <w:color w:val="000000"/>
          <w:lang w:eastAsia="hr-HR"/>
        </w:rPr>
        <w:t>zoni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naplate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parkiranja</w:t>
      </w:r>
      <w:proofErr w:type="spellEnd"/>
      <w:r w:rsidRPr="001204C5">
        <w:rPr>
          <w:bCs/>
          <w:color w:val="000000"/>
          <w:lang w:eastAsia="hr-HR"/>
        </w:rPr>
        <w:t xml:space="preserve">, </w:t>
      </w:r>
      <w:proofErr w:type="spellStart"/>
      <w:r w:rsidRPr="001204C5">
        <w:rPr>
          <w:bCs/>
          <w:color w:val="000000"/>
          <w:lang w:eastAsia="hr-HR"/>
        </w:rPr>
        <w:t>povoljnije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uvjete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parkiranja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upravo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na</w:t>
      </w:r>
      <w:proofErr w:type="spellEnd"/>
      <w:r w:rsidRPr="001204C5">
        <w:rPr>
          <w:bCs/>
          <w:color w:val="000000"/>
          <w:lang w:eastAsia="hr-HR"/>
        </w:rPr>
        <w:t xml:space="preserve"> tom </w:t>
      </w:r>
      <w:proofErr w:type="spellStart"/>
      <w:r w:rsidRPr="001204C5">
        <w:rPr>
          <w:bCs/>
          <w:color w:val="000000"/>
          <w:lang w:eastAsia="hr-HR"/>
        </w:rPr>
        <w:t>području</w:t>
      </w:r>
      <w:proofErr w:type="spellEnd"/>
      <w:r w:rsidRPr="001204C5">
        <w:rPr>
          <w:bCs/>
          <w:color w:val="000000"/>
          <w:lang w:eastAsia="hr-HR"/>
        </w:rPr>
        <w:t xml:space="preserve">, </w:t>
      </w:r>
      <w:proofErr w:type="spellStart"/>
      <w:r w:rsidRPr="001204C5">
        <w:rPr>
          <w:bCs/>
          <w:color w:val="000000"/>
          <w:lang w:eastAsia="hr-HR"/>
        </w:rPr>
        <w:t>dok</w:t>
      </w:r>
      <w:proofErr w:type="spellEnd"/>
      <w:r w:rsidRPr="001204C5">
        <w:rPr>
          <w:bCs/>
          <w:color w:val="000000"/>
          <w:lang w:eastAsia="hr-HR"/>
        </w:rPr>
        <w:t xml:space="preserve"> bi </w:t>
      </w:r>
      <w:proofErr w:type="spellStart"/>
      <w:r w:rsidRPr="001204C5">
        <w:rPr>
          <w:bCs/>
          <w:color w:val="000000"/>
          <w:lang w:eastAsia="hr-HR"/>
        </w:rPr>
        <w:t>na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drugim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dijelovima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grada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njihovo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pravo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na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korištenje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javnih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parkirališta</w:t>
      </w:r>
      <w:proofErr w:type="spellEnd"/>
      <w:r w:rsidRPr="001204C5">
        <w:rPr>
          <w:bCs/>
          <w:color w:val="000000"/>
          <w:lang w:eastAsia="hr-HR"/>
        </w:rPr>
        <w:t xml:space="preserve"> pod </w:t>
      </w:r>
      <w:proofErr w:type="spellStart"/>
      <w:r w:rsidRPr="001204C5">
        <w:rPr>
          <w:bCs/>
          <w:color w:val="000000"/>
          <w:lang w:eastAsia="hr-HR"/>
        </w:rPr>
        <w:t>naplatom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moralo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biti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izjednačeno</w:t>
      </w:r>
      <w:proofErr w:type="spellEnd"/>
      <w:r w:rsidRPr="001204C5">
        <w:rPr>
          <w:bCs/>
          <w:color w:val="000000"/>
          <w:lang w:eastAsia="hr-HR"/>
        </w:rPr>
        <w:t xml:space="preserve"> s </w:t>
      </w:r>
      <w:proofErr w:type="spellStart"/>
      <w:r w:rsidRPr="001204C5">
        <w:rPr>
          <w:bCs/>
          <w:color w:val="000000"/>
          <w:lang w:eastAsia="hr-HR"/>
        </w:rPr>
        <w:t>drugim</w:t>
      </w:r>
      <w:proofErr w:type="spellEnd"/>
      <w:r w:rsidRPr="001204C5">
        <w:rPr>
          <w:bCs/>
          <w:color w:val="000000"/>
          <w:lang w:eastAsia="hr-HR"/>
        </w:rPr>
        <w:t xml:space="preserve"> </w:t>
      </w:r>
      <w:proofErr w:type="spellStart"/>
      <w:r w:rsidRPr="001204C5">
        <w:rPr>
          <w:bCs/>
          <w:color w:val="000000"/>
          <w:lang w:eastAsia="hr-HR"/>
        </w:rPr>
        <w:t>građanima</w:t>
      </w:r>
      <w:proofErr w:type="spellEnd"/>
    </w:p>
    <w:p w:rsidR="003F496C" w:rsidRPr="009E265E" w:rsidRDefault="003F496C" w:rsidP="00D1042B">
      <w:pPr>
        <w:shd w:val="clear" w:color="auto" w:fill="FFFFFF" w:themeFill="background1"/>
        <w:ind w:firstLine="709"/>
        <w:jc w:val="both"/>
        <w:rPr>
          <w:lang w:val="hr-HR" w:eastAsia="hr-HR"/>
        </w:rPr>
      </w:pPr>
    </w:p>
    <w:p w:rsidR="00CA713B" w:rsidRDefault="00B86178" w:rsidP="00B86178">
      <w:pPr>
        <w:jc w:val="both"/>
        <w:rPr>
          <w:b/>
          <w:lang w:val="hr-HR"/>
        </w:rPr>
      </w:pPr>
      <w:r w:rsidRPr="009E265E">
        <w:rPr>
          <w:b/>
          <w:lang w:val="hr-HR"/>
        </w:rPr>
        <w:t xml:space="preserve">III. SREDSTVA ZA </w:t>
      </w:r>
      <w:r w:rsidR="00CA713B">
        <w:rPr>
          <w:b/>
          <w:lang w:val="hr-HR"/>
        </w:rPr>
        <w:t xml:space="preserve">PROVOĐENJE </w:t>
      </w:r>
    </w:p>
    <w:p w:rsidR="00A202DD" w:rsidRDefault="00A202DD" w:rsidP="00B86178">
      <w:pPr>
        <w:jc w:val="both"/>
        <w:rPr>
          <w:lang w:val="hr-HR"/>
        </w:rPr>
      </w:pPr>
    </w:p>
    <w:p w:rsidR="00343229" w:rsidRDefault="00F21602" w:rsidP="00A202DD">
      <w:pPr>
        <w:jc w:val="both"/>
        <w:rPr>
          <w:lang w:val="hr-HR"/>
        </w:rPr>
      </w:pPr>
      <w:r>
        <w:rPr>
          <w:lang w:val="hr-HR"/>
        </w:rPr>
        <w:t xml:space="preserve">Za provođenje </w:t>
      </w:r>
      <w:r w:rsidR="00A202DD">
        <w:rPr>
          <w:lang w:val="hr-HR"/>
        </w:rPr>
        <w:t>ovog zaključka</w:t>
      </w:r>
      <w:r w:rsidR="00B86178" w:rsidRPr="009E265E">
        <w:rPr>
          <w:lang w:val="hr-HR"/>
        </w:rPr>
        <w:t xml:space="preserve"> nije potrebno osigurati dodatna sredstva u Proračunu Grada Zagreba za 2024. godinu.</w:t>
      </w:r>
    </w:p>
    <w:p w:rsidR="00A202DD" w:rsidRDefault="00A202DD" w:rsidP="00A202DD">
      <w:pPr>
        <w:jc w:val="both"/>
        <w:rPr>
          <w:lang w:val="hr-HR"/>
        </w:rPr>
      </w:pPr>
    </w:p>
    <w:p w:rsidR="00A202DD" w:rsidRDefault="00A202DD" w:rsidP="00A202DD">
      <w:pPr>
        <w:jc w:val="both"/>
        <w:rPr>
          <w:b/>
          <w:color w:val="FF0000"/>
          <w:lang w:val="hr-HR"/>
        </w:rPr>
      </w:pPr>
    </w:p>
    <w:p w:rsidR="009E265E" w:rsidRDefault="009E265E" w:rsidP="0039604D">
      <w:pPr>
        <w:shd w:val="clear" w:color="auto" w:fill="FFFFFF"/>
        <w:jc w:val="both"/>
        <w:rPr>
          <w:b/>
          <w:bCs/>
          <w:lang w:val="hr-HR" w:eastAsia="hr-HR"/>
        </w:rPr>
      </w:pPr>
    </w:p>
    <w:sectPr w:rsidR="009E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2E66"/>
    <w:multiLevelType w:val="hybridMultilevel"/>
    <w:tmpl w:val="E5046BBC"/>
    <w:lvl w:ilvl="0" w:tplc="868C2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8"/>
    <w:rsid w:val="00081F95"/>
    <w:rsid w:val="000A7154"/>
    <w:rsid w:val="000B6E7F"/>
    <w:rsid w:val="000C07EE"/>
    <w:rsid w:val="000D0D88"/>
    <w:rsid w:val="00142D37"/>
    <w:rsid w:val="001540DB"/>
    <w:rsid w:val="00181E43"/>
    <w:rsid w:val="001A4F7E"/>
    <w:rsid w:val="00210232"/>
    <w:rsid w:val="00224085"/>
    <w:rsid w:val="00244443"/>
    <w:rsid w:val="0026498C"/>
    <w:rsid w:val="002862CE"/>
    <w:rsid w:val="002C5870"/>
    <w:rsid w:val="002E0767"/>
    <w:rsid w:val="002E52D3"/>
    <w:rsid w:val="002F45DC"/>
    <w:rsid w:val="002F503A"/>
    <w:rsid w:val="00300EBE"/>
    <w:rsid w:val="00343229"/>
    <w:rsid w:val="00344031"/>
    <w:rsid w:val="003724A8"/>
    <w:rsid w:val="00386BCE"/>
    <w:rsid w:val="0039604D"/>
    <w:rsid w:val="003972A1"/>
    <w:rsid w:val="003C3CBD"/>
    <w:rsid w:val="003E25A7"/>
    <w:rsid w:val="003F496C"/>
    <w:rsid w:val="00401F4F"/>
    <w:rsid w:val="00405D93"/>
    <w:rsid w:val="00410878"/>
    <w:rsid w:val="004443A1"/>
    <w:rsid w:val="00491851"/>
    <w:rsid w:val="004A3AE5"/>
    <w:rsid w:val="004B2D55"/>
    <w:rsid w:val="004C0949"/>
    <w:rsid w:val="004D3E7F"/>
    <w:rsid w:val="004F25E7"/>
    <w:rsid w:val="005628F8"/>
    <w:rsid w:val="005E4373"/>
    <w:rsid w:val="00612151"/>
    <w:rsid w:val="00626F6D"/>
    <w:rsid w:val="006427D0"/>
    <w:rsid w:val="006D4780"/>
    <w:rsid w:val="00725FB3"/>
    <w:rsid w:val="00730DF4"/>
    <w:rsid w:val="008118DB"/>
    <w:rsid w:val="00824722"/>
    <w:rsid w:val="00844538"/>
    <w:rsid w:val="00860988"/>
    <w:rsid w:val="00867B30"/>
    <w:rsid w:val="00884C3F"/>
    <w:rsid w:val="008923C7"/>
    <w:rsid w:val="008F4D83"/>
    <w:rsid w:val="009D097A"/>
    <w:rsid w:val="009E265E"/>
    <w:rsid w:val="00A202DD"/>
    <w:rsid w:val="00A51E02"/>
    <w:rsid w:val="00A834F3"/>
    <w:rsid w:val="00AA0A79"/>
    <w:rsid w:val="00AA6949"/>
    <w:rsid w:val="00AB43B6"/>
    <w:rsid w:val="00B10C7A"/>
    <w:rsid w:val="00B1527B"/>
    <w:rsid w:val="00B51C26"/>
    <w:rsid w:val="00B66333"/>
    <w:rsid w:val="00B71334"/>
    <w:rsid w:val="00B80B34"/>
    <w:rsid w:val="00B86178"/>
    <w:rsid w:val="00B901BF"/>
    <w:rsid w:val="00B93359"/>
    <w:rsid w:val="00B95385"/>
    <w:rsid w:val="00BD6E04"/>
    <w:rsid w:val="00C17B8C"/>
    <w:rsid w:val="00C355CD"/>
    <w:rsid w:val="00C80180"/>
    <w:rsid w:val="00C90F0C"/>
    <w:rsid w:val="00C92246"/>
    <w:rsid w:val="00CA713B"/>
    <w:rsid w:val="00CC345F"/>
    <w:rsid w:val="00CF6CE9"/>
    <w:rsid w:val="00D1042B"/>
    <w:rsid w:val="00D757D7"/>
    <w:rsid w:val="00D83921"/>
    <w:rsid w:val="00DA6DEB"/>
    <w:rsid w:val="00DE4955"/>
    <w:rsid w:val="00E74653"/>
    <w:rsid w:val="00E82707"/>
    <w:rsid w:val="00EB0F89"/>
    <w:rsid w:val="00ED25DF"/>
    <w:rsid w:val="00F02422"/>
    <w:rsid w:val="00F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68AC-16E8-4FA4-8C88-FB1A8A4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B86178"/>
    <w:rPr>
      <w:rFonts w:ascii="Aptos" w:eastAsiaTheme="minorHAnsi" w:hAnsi="Aptos"/>
      <w:sz w:val="22"/>
      <w:szCs w:val="22"/>
      <w:lang w:val="hr-HR" w:eastAsia="hr-HR"/>
    </w:rPr>
  </w:style>
  <w:style w:type="paragraph" w:styleId="NormalWeb">
    <w:name w:val="Normal (Web)"/>
    <w:basedOn w:val="Normal"/>
    <w:uiPriority w:val="99"/>
    <w:unhideWhenUsed/>
    <w:rsid w:val="00405D93"/>
    <w:pPr>
      <w:spacing w:before="100" w:beforeAutospacing="1" w:after="100" w:afterAutospacing="1"/>
    </w:pPr>
    <w:rPr>
      <w:lang w:val="hr-HR" w:eastAsia="hr-HR"/>
    </w:rPr>
  </w:style>
  <w:style w:type="paragraph" w:customStyle="1" w:styleId="xxmsonormal">
    <w:name w:val="x_x_msonormal"/>
    <w:basedOn w:val="Normal"/>
    <w:rsid w:val="00405D93"/>
    <w:rPr>
      <w:rFonts w:ascii="Calibri" w:eastAsiaTheme="minorHAnsi" w:hAnsi="Calibri" w:cs="Calibri"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4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5901-F173-48C5-9F96-5107D073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Berlajolli</dc:creator>
  <cp:keywords/>
  <dc:description/>
  <cp:lastModifiedBy>Ela</cp:lastModifiedBy>
  <cp:revision>2</cp:revision>
  <cp:lastPrinted>2024-03-19T19:01:00Z</cp:lastPrinted>
  <dcterms:created xsi:type="dcterms:W3CDTF">2024-07-10T19:36:00Z</dcterms:created>
  <dcterms:modified xsi:type="dcterms:W3CDTF">2024-07-10T19:36:00Z</dcterms:modified>
</cp:coreProperties>
</file>