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8D" w:rsidRDefault="009A058D" w:rsidP="00D90FFD">
      <w:pPr>
        <w:tabs>
          <w:tab w:val="left" w:pos="284"/>
        </w:tabs>
        <w:ind w:left="-567"/>
        <w:jc w:val="both"/>
      </w:pPr>
    </w:p>
    <w:p w:rsidR="00ED287B" w:rsidRDefault="00D90FFD" w:rsidP="00D90FFD">
      <w:pPr>
        <w:tabs>
          <w:tab w:val="left" w:pos="284"/>
        </w:tabs>
        <w:ind w:left="-567"/>
        <w:jc w:val="both"/>
      </w:pPr>
      <w:r>
        <w:tab/>
      </w:r>
      <w:r w:rsidR="00ED287B" w:rsidRPr="00B57EA8">
        <w:t xml:space="preserve">Na temelju članka </w:t>
      </w:r>
      <w:r w:rsidR="000D4360">
        <w:t>7</w:t>
      </w:r>
      <w:r w:rsidR="00ED287B" w:rsidRPr="00B57EA8">
        <w:t xml:space="preserve">. </w:t>
      </w:r>
      <w:r w:rsidR="000D4360" w:rsidRPr="00C1360D">
        <w:t>Odluke o davanju u zakup i na drugo korištenje površina javne namjene (Službeni glasnik Grada Zagreba 8/23 i 42/23), gradonačelnik Grada Zagreba raspisuje</w:t>
      </w:r>
    </w:p>
    <w:p w:rsidR="000D4360" w:rsidRPr="00B57EA8" w:rsidRDefault="000D4360" w:rsidP="00C15079">
      <w:pPr>
        <w:tabs>
          <w:tab w:val="left" w:pos="284"/>
        </w:tabs>
        <w:jc w:val="both"/>
      </w:pPr>
    </w:p>
    <w:p w:rsidR="00ED287B" w:rsidRPr="00B57EA8" w:rsidRDefault="00ED287B" w:rsidP="00ED287B">
      <w:pPr>
        <w:jc w:val="center"/>
        <w:outlineLvl w:val="0"/>
        <w:rPr>
          <w:b/>
        </w:rPr>
      </w:pPr>
      <w:r w:rsidRPr="00B57EA8">
        <w:rPr>
          <w:b/>
        </w:rPr>
        <w:t>JAVNI NATJEČAJ</w:t>
      </w:r>
    </w:p>
    <w:p w:rsidR="001A3297" w:rsidRPr="00B57EA8" w:rsidRDefault="00ED287B" w:rsidP="00ED287B">
      <w:pPr>
        <w:jc w:val="center"/>
        <w:outlineLvl w:val="0"/>
        <w:rPr>
          <w:b/>
        </w:rPr>
      </w:pPr>
      <w:r w:rsidRPr="00B57EA8">
        <w:rPr>
          <w:b/>
        </w:rPr>
        <w:t xml:space="preserve">za davanje </w:t>
      </w:r>
      <w:r w:rsidR="001A3297" w:rsidRPr="00B57EA8">
        <w:rPr>
          <w:b/>
        </w:rPr>
        <w:t xml:space="preserve">u zakup lokacija – mjesta na </w:t>
      </w:r>
      <w:r w:rsidR="001E1FE9" w:rsidRPr="00B57EA8">
        <w:rPr>
          <w:b/>
        </w:rPr>
        <w:t>površini javne namjene</w:t>
      </w:r>
    </w:p>
    <w:p w:rsidR="00A40226" w:rsidRDefault="00ED287B" w:rsidP="005313F5">
      <w:pPr>
        <w:jc w:val="center"/>
        <w:outlineLvl w:val="0"/>
        <w:rPr>
          <w:b/>
        </w:rPr>
      </w:pPr>
      <w:r w:rsidRPr="00B57EA8">
        <w:rPr>
          <w:b/>
        </w:rPr>
        <w:t xml:space="preserve"> za </w:t>
      </w:r>
      <w:r w:rsidR="001A3297" w:rsidRPr="00B57EA8">
        <w:rPr>
          <w:b/>
        </w:rPr>
        <w:t xml:space="preserve">postavljanje kioska </w:t>
      </w:r>
      <w:r w:rsidR="00CA2983">
        <w:rPr>
          <w:b/>
        </w:rPr>
        <w:t xml:space="preserve">namjene trgovina </w:t>
      </w:r>
      <w:r w:rsidR="00047671" w:rsidRPr="00047671">
        <w:rPr>
          <w:b/>
        </w:rPr>
        <w:t>novinama i duhanskim prerađevinama</w:t>
      </w:r>
    </w:p>
    <w:p w:rsidR="00113D1F" w:rsidRDefault="00113D1F" w:rsidP="00A40226">
      <w:pPr>
        <w:jc w:val="center"/>
        <w:outlineLvl w:val="0"/>
        <w:rPr>
          <w:b/>
        </w:rPr>
      </w:pPr>
    </w:p>
    <w:p w:rsidR="00A40226" w:rsidRPr="008E7E13" w:rsidRDefault="00D90FFD" w:rsidP="00047671">
      <w:pPr>
        <w:pStyle w:val="ListParagraph"/>
        <w:numPr>
          <w:ilvl w:val="0"/>
          <w:numId w:val="11"/>
        </w:numPr>
        <w:ind w:left="-567" w:right="142"/>
        <w:jc w:val="both"/>
        <w:outlineLvl w:val="0"/>
        <w:rPr>
          <w:color w:val="000000"/>
        </w:rPr>
      </w:pPr>
      <w:r>
        <w:rPr>
          <w:rFonts w:eastAsia="MS Mincho"/>
          <w:color w:val="000000"/>
        </w:rPr>
        <w:t>Raspisuje se J</w:t>
      </w:r>
      <w:r w:rsidR="00AD3B95" w:rsidRPr="00A40226">
        <w:rPr>
          <w:rFonts w:eastAsia="MS Mincho"/>
          <w:color w:val="000000"/>
        </w:rPr>
        <w:t xml:space="preserve">avni natječaj za davanje u zakup lokacija – mjesta na </w:t>
      </w:r>
      <w:r w:rsidR="001E1FE9" w:rsidRPr="00A40226">
        <w:rPr>
          <w:rFonts w:eastAsia="MS Mincho"/>
          <w:color w:val="000000"/>
        </w:rPr>
        <w:t>površini javne namjene</w:t>
      </w:r>
      <w:r w:rsidR="00AD3B95" w:rsidRPr="00A40226">
        <w:rPr>
          <w:rFonts w:eastAsia="MS Mincho"/>
          <w:color w:val="000000"/>
        </w:rPr>
        <w:t xml:space="preserve"> za postavljanje kioska</w:t>
      </w:r>
      <w:r w:rsidR="00047671" w:rsidRPr="00047671">
        <w:t xml:space="preserve"> </w:t>
      </w:r>
      <w:r w:rsidR="00CA2983">
        <w:rPr>
          <w:rFonts w:eastAsia="MS Mincho"/>
          <w:color w:val="000000"/>
        </w:rPr>
        <w:t xml:space="preserve">namjene trgovina </w:t>
      </w:r>
      <w:r w:rsidR="00047671" w:rsidRPr="00047671">
        <w:rPr>
          <w:rFonts w:eastAsia="MS Mincho"/>
          <w:color w:val="000000"/>
        </w:rPr>
        <w:t>novinama i duhanskim prerađevinama</w:t>
      </w:r>
      <w:r w:rsidR="00AD3B95" w:rsidRPr="00A40226">
        <w:rPr>
          <w:rFonts w:eastAsia="MS Mincho"/>
          <w:color w:val="000000"/>
        </w:rPr>
        <w:t xml:space="preserve"> </w:t>
      </w:r>
      <w:r w:rsidR="00113D1F">
        <w:rPr>
          <w:rFonts w:eastAsia="MS Mincho"/>
          <w:color w:val="000000"/>
        </w:rPr>
        <w:t xml:space="preserve">prema niže navedenim </w:t>
      </w:r>
      <w:r w:rsidR="00047671">
        <w:rPr>
          <w:rFonts w:eastAsia="MS Mincho"/>
          <w:color w:val="000000"/>
        </w:rPr>
        <w:t>tabličnim</w:t>
      </w:r>
      <w:r w:rsidR="00113D1F">
        <w:rPr>
          <w:rFonts w:eastAsia="MS Mincho"/>
          <w:color w:val="000000"/>
        </w:rPr>
        <w:t xml:space="preserve"> prikazima</w:t>
      </w:r>
      <w:r w:rsidR="00AD3B95" w:rsidRPr="00A40226">
        <w:rPr>
          <w:rFonts w:eastAsia="MS Mincho"/>
          <w:color w:val="000000"/>
        </w:rPr>
        <w:t>.</w:t>
      </w:r>
    </w:p>
    <w:p w:rsidR="008E7E13" w:rsidRPr="00A40226" w:rsidRDefault="008E7E13" w:rsidP="00883558">
      <w:pPr>
        <w:pStyle w:val="ListParagraph"/>
        <w:ind w:left="-426" w:right="142"/>
        <w:jc w:val="both"/>
        <w:outlineLvl w:val="0"/>
        <w:rPr>
          <w:color w:val="000000"/>
        </w:rPr>
      </w:pPr>
    </w:p>
    <w:p w:rsidR="00A6117E" w:rsidRPr="00CA6E79" w:rsidRDefault="00A6117E" w:rsidP="001F2ADC">
      <w:pPr>
        <w:shd w:val="clear" w:color="auto" w:fill="FFFFFF"/>
        <w:ind w:left="-851"/>
        <w:jc w:val="both"/>
        <w:rPr>
          <w:color w:val="000000"/>
          <w:sz w:val="20"/>
          <w:szCs w:val="20"/>
        </w:rPr>
      </w:pPr>
      <w:r w:rsidRPr="00CA6E79">
        <w:rPr>
          <w:b/>
          <w:bCs/>
          <w:color w:val="000000"/>
          <w:sz w:val="20"/>
          <w:szCs w:val="20"/>
        </w:rPr>
        <w:t>GRADSKA ČETVRT DONJI GRAD</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0894"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835"/>
        <w:gridCol w:w="993"/>
        <w:gridCol w:w="2409"/>
        <w:gridCol w:w="993"/>
        <w:gridCol w:w="1546"/>
        <w:gridCol w:w="1267"/>
      </w:tblGrid>
      <w:tr w:rsidR="0049596A"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49596A" w:rsidRPr="00A6117E" w:rsidRDefault="00D423A0" w:rsidP="00A6117E">
            <w:pPr>
              <w:jc w:val="center"/>
              <w:rPr>
                <w:color w:val="000000"/>
                <w:sz w:val="22"/>
                <w:szCs w:val="18"/>
              </w:rPr>
            </w:pPr>
            <w:r>
              <w:rPr>
                <w:b/>
                <w:bCs/>
                <w:color w:val="000000"/>
                <w:sz w:val="22"/>
                <w:szCs w:val="18"/>
              </w:rPr>
              <w:t>B</w:t>
            </w:r>
            <w:r w:rsidRPr="00D423A0">
              <w:rPr>
                <w:b/>
                <w:bCs/>
                <w:color w:val="000000"/>
                <w:sz w:val="22"/>
                <w:szCs w:val="18"/>
              </w:rPr>
              <w:t>roj lokacije</w:t>
            </w:r>
          </w:p>
        </w:tc>
        <w:tc>
          <w:tcPr>
            <w:tcW w:w="2835"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49596A" w:rsidRPr="00A6117E" w:rsidRDefault="00D423A0" w:rsidP="00A6117E">
            <w:pPr>
              <w:jc w:val="center"/>
              <w:rPr>
                <w:color w:val="000000"/>
                <w:sz w:val="22"/>
                <w:szCs w:val="18"/>
              </w:rPr>
            </w:pPr>
            <w:r>
              <w:rPr>
                <w:b/>
                <w:bCs/>
                <w:color w:val="000000"/>
                <w:sz w:val="22"/>
                <w:szCs w:val="18"/>
              </w:rPr>
              <w:t>N</w:t>
            </w:r>
            <w:r w:rsidRPr="00D423A0">
              <w:rPr>
                <w:b/>
                <w:bCs/>
                <w:color w:val="000000"/>
                <w:sz w:val="22"/>
                <w:szCs w:val="18"/>
              </w:rPr>
              <w:t>aziv lokacije</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49596A" w:rsidRPr="00D423A0" w:rsidRDefault="00BE2261" w:rsidP="00A6117E">
            <w:pPr>
              <w:jc w:val="center"/>
              <w:rPr>
                <w:b/>
                <w:bCs/>
                <w:color w:val="000000"/>
                <w:sz w:val="22"/>
                <w:szCs w:val="18"/>
              </w:rPr>
            </w:pPr>
            <w:r>
              <w:rPr>
                <w:b/>
                <w:bCs/>
                <w:color w:val="000000"/>
                <w:sz w:val="22"/>
                <w:szCs w:val="18"/>
              </w:rPr>
              <w:t>B</w:t>
            </w:r>
            <w:r w:rsidR="00D423A0" w:rsidRPr="00D423A0">
              <w:rPr>
                <w:b/>
                <w:bCs/>
                <w:color w:val="000000"/>
                <w:sz w:val="22"/>
                <w:szCs w:val="18"/>
              </w:rPr>
              <w:t>roj </w:t>
            </w:r>
          </w:p>
          <w:p w:rsidR="0049596A" w:rsidRPr="00A6117E" w:rsidRDefault="00D423A0" w:rsidP="00A6117E">
            <w:pPr>
              <w:jc w:val="center"/>
              <w:rPr>
                <w:color w:val="000000"/>
                <w:sz w:val="22"/>
                <w:szCs w:val="18"/>
              </w:rPr>
            </w:pPr>
            <w:r w:rsidRPr="00D423A0">
              <w:rPr>
                <w:b/>
                <w:bCs/>
                <w:color w:val="000000"/>
                <w:sz w:val="22"/>
                <w:szCs w:val="18"/>
              </w:rPr>
              <w:t>mjesta</w:t>
            </w:r>
          </w:p>
        </w:tc>
        <w:tc>
          <w:tcPr>
            <w:tcW w:w="2409"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49596A" w:rsidRPr="00A6117E" w:rsidRDefault="00D423A0" w:rsidP="00A6117E">
            <w:pPr>
              <w:jc w:val="center"/>
              <w:rPr>
                <w:color w:val="000000"/>
                <w:sz w:val="22"/>
                <w:szCs w:val="18"/>
              </w:rPr>
            </w:pPr>
            <w:r>
              <w:rPr>
                <w:b/>
                <w:bCs/>
                <w:color w:val="000000"/>
                <w:sz w:val="22"/>
                <w:szCs w:val="18"/>
              </w:rPr>
              <w:t>N</w:t>
            </w:r>
            <w:r w:rsidRPr="00D423A0">
              <w:rPr>
                <w:b/>
                <w:bCs/>
                <w:color w:val="000000"/>
                <w:sz w:val="22"/>
                <w:szCs w:val="18"/>
              </w:rPr>
              <w:t>amjena</w:t>
            </w:r>
          </w:p>
        </w:tc>
        <w:tc>
          <w:tcPr>
            <w:tcW w:w="993" w:type="dxa"/>
            <w:tcBorders>
              <w:left w:val="single" w:sz="6" w:space="0" w:color="000000"/>
              <w:bottom w:val="single" w:sz="6" w:space="0" w:color="000000"/>
            </w:tcBorders>
            <w:shd w:val="clear" w:color="auto" w:fill="D9D9D9" w:themeFill="background1" w:themeFillShade="D9"/>
          </w:tcPr>
          <w:p w:rsidR="00CA6E79" w:rsidRPr="00B812B9" w:rsidRDefault="00CA6E79" w:rsidP="0049596A">
            <w:pPr>
              <w:jc w:val="center"/>
              <w:rPr>
                <w:b/>
                <w:bCs/>
                <w:color w:val="000000" w:themeColor="text1"/>
                <w:sz w:val="10"/>
                <w:szCs w:val="18"/>
              </w:rPr>
            </w:pPr>
          </w:p>
          <w:p w:rsidR="004C36D6" w:rsidRDefault="004C36D6" w:rsidP="0049596A">
            <w:pPr>
              <w:jc w:val="center"/>
              <w:rPr>
                <w:b/>
                <w:bCs/>
                <w:color w:val="000000" w:themeColor="text1"/>
                <w:sz w:val="22"/>
                <w:szCs w:val="18"/>
              </w:rPr>
            </w:pPr>
          </w:p>
          <w:p w:rsidR="004C36D6" w:rsidRDefault="004C36D6" w:rsidP="0049596A">
            <w:pPr>
              <w:jc w:val="center"/>
              <w:rPr>
                <w:b/>
                <w:bCs/>
                <w:color w:val="000000" w:themeColor="text1"/>
                <w:sz w:val="22"/>
                <w:szCs w:val="18"/>
              </w:rPr>
            </w:pPr>
          </w:p>
          <w:p w:rsidR="0049596A" w:rsidRPr="0049596A" w:rsidRDefault="00D423A0" w:rsidP="0049596A">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 xml:space="preserve">ovršina </w:t>
            </w:r>
          </w:p>
          <w:p w:rsidR="0049596A" w:rsidRPr="00D423A0" w:rsidRDefault="00D423A0" w:rsidP="0049596A">
            <w:pPr>
              <w:jc w:val="center"/>
              <w:rPr>
                <w:b/>
                <w:bCs/>
                <w:color w:val="000000"/>
                <w:sz w:val="22"/>
                <w:szCs w:val="18"/>
              </w:rPr>
            </w:pPr>
            <w:r w:rsidRPr="00D423A0">
              <w:rPr>
                <w:b/>
                <w:bCs/>
                <w:color w:val="000000" w:themeColor="text1"/>
                <w:sz w:val="22"/>
                <w:szCs w:val="18"/>
              </w:rPr>
              <w:t>u m²</w:t>
            </w:r>
          </w:p>
        </w:tc>
        <w:tc>
          <w:tcPr>
            <w:tcW w:w="1546"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49596A"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67" w:type="dxa"/>
            <w:tcBorders>
              <w:left w:val="single" w:sz="6" w:space="0" w:color="000000"/>
              <w:bottom w:val="single" w:sz="6" w:space="0" w:color="000000"/>
            </w:tcBorders>
            <w:shd w:val="clear" w:color="auto" w:fill="D9D9D9" w:themeFill="background1" w:themeFillShade="D9"/>
          </w:tcPr>
          <w:p w:rsidR="004C36D6" w:rsidRDefault="004C36D6" w:rsidP="004C36D6">
            <w:pPr>
              <w:jc w:val="center"/>
              <w:rPr>
                <w:b/>
                <w:bCs/>
                <w:color w:val="000000" w:themeColor="text1"/>
                <w:sz w:val="22"/>
                <w:szCs w:val="20"/>
              </w:rPr>
            </w:pPr>
          </w:p>
          <w:p w:rsidR="004C36D6" w:rsidRPr="00CA6E79" w:rsidRDefault="004C36D6" w:rsidP="004C36D6">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4C36D6" w:rsidRDefault="004C36D6" w:rsidP="004C36D6">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49596A" w:rsidRPr="00D423A0" w:rsidRDefault="004C36D6" w:rsidP="004C36D6">
            <w:pPr>
              <w:jc w:val="center"/>
              <w:rPr>
                <w:b/>
                <w:bCs/>
                <w:color w:val="000000" w:themeColor="text1"/>
                <w:sz w:val="22"/>
                <w:szCs w:val="20"/>
              </w:rPr>
            </w:pPr>
            <w:r w:rsidRPr="00D423A0">
              <w:rPr>
                <w:b/>
                <w:bCs/>
                <w:color w:val="000000" w:themeColor="text1"/>
                <w:sz w:val="22"/>
                <w:szCs w:val="20"/>
              </w:rPr>
              <w:t>po m²</w:t>
            </w:r>
          </w:p>
        </w:tc>
      </w:tr>
      <w:tr w:rsidR="0049596A" w:rsidRPr="00A6117E" w:rsidTr="00C87ED8">
        <w:tc>
          <w:tcPr>
            <w:tcW w:w="851" w:type="dxa"/>
            <w:vMerge w:val="restart"/>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49596A" w:rsidRPr="00A6117E" w:rsidRDefault="0049596A" w:rsidP="00A6117E">
            <w:pPr>
              <w:jc w:val="center"/>
              <w:rPr>
                <w:color w:val="000000"/>
                <w:sz w:val="20"/>
                <w:szCs w:val="20"/>
              </w:rPr>
            </w:pPr>
            <w:r w:rsidRPr="00A6117E">
              <w:rPr>
                <w:color w:val="000000"/>
                <w:sz w:val="20"/>
                <w:szCs w:val="20"/>
              </w:rPr>
              <w:t>1.</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49596A" w:rsidRPr="00A6117E" w:rsidRDefault="0049596A" w:rsidP="00A6117E">
            <w:pPr>
              <w:rPr>
                <w:color w:val="000000"/>
                <w:sz w:val="20"/>
                <w:szCs w:val="20"/>
              </w:rPr>
            </w:pPr>
            <w:r w:rsidRPr="00A6117E">
              <w:rPr>
                <w:color w:val="000000"/>
                <w:sz w:val="20"/>
                <w:szCs w:val="20"/>
              </w:rPr>
              <w:t>Trg kralja Tomislava</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49596A" w:rsidRPr="00A6117E" w:rsidRDefault="00654074" w:rsidP="00A6117E">
            <w:pPr>
              <w:jc w:val="center"/>
              <w:rPr>
                <w:color w:val="000000"/>
                <w:sz w:val="20"/>
                <w:szCs w:val="20"/>
              </w:rPr>
            </w:pPr>
            <w:r w:rsidRPr="007C4AE3">
              <w:rPr>
                <w:b/>
                <w:bCs/>
                <w:sz w:val="20"/>
                <w:szCs w:val="20"/>
              </w:rPr>
              <w:t>**</w:t>
            </w:r>
            <w:r w:rsidR="0049596A" w:rsidRPr="00A6117E">
              <w:rPr>
                <w:color w:val="000000"/>
                <w:sz w:val="20"/>
                <w:szCs w:val="20"/>
              </w:rPr>
              <w:t>1.1</w:t>
            </w:r>
            <w:r w:rsidR="0049596A" w:rsidRPr="00D83D83">
              <w:rPr>
                <w:color w:val="000000"/>
                <w:sz w:val="22"/>
                <w:szCs w:val="22"/>
              </w:rPr>
              <w:t>.</w:t>
            </w:r>
            <w:r w:rsidR="0049596A" w:rsidRPr="00D83D83">
              <w:rPr>
                <w:color w:val="000000"/>
                <w:sz w:val="22"/>
                <w:szCs w:val="22"/>
                <w:vertAlign w:val="superscript"/>
              </w:rPr>
              <w:t>N</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49596A" w:rsidRPr="00A6117E" w:rsidRDefault="0049596A" w:rsidP="00A6117E">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49596A" w:rsidRPr="00A6117E" w:rsidRDefault="00252F90" w:rsidP="00D93748">
            <w:pPr>
              <w:ind w:left="142" w:hanging="142"/>
              <w:jc w:val="center"/>
              <w:rPr>
                <w:color w:val="000000"/>
                <w:sz w:val="20"/>
                <w:szCs w:val="20"/>
              </w:rPr>
            </w:pPr>
            <w:r>
              <w:rPr>
                <w:color w:val="000000"/>
                <w:sz w:val="20"/>
                <w:szCs w:val="20"/>
              </w:rPr>
              <w:t>11,96</w:t>
            </w:r>
          </w:p>
        </w:tc>
        <w:tc>
          <w:tcPr>
            <w:tcW w:w="1546" w:type="dxa"/>
            <w:tcBorders>
              <w:top w:val="single" w:sz="6" w:space="0" w:color="000000"/>
              <w:left w:val="single" w:sz="6" w:space="0" w:color="000000"/>
              <w:right w:val="single" w:sz="6" w:space="0" w:color="000000"/>
            </w:tcBorders>
            <w:shd w:val="clear" w:color="auto" w:fill="FFFFFF"/>
          </w:tcPr>
          <w:p w:rsidR="0049596A" w:rsidRPr="00A6117E" w:rsidRDefault="00756491" w:rsidP="00D93748">
            <w:pPr>
              <w:ind w:left="142" w:hanging="142"/>
              <w:jc w:val="center"/>
              <w:rPr>
                <w:color w:val="000000"/>
                <w:sz w:val="20"/>
                <w:szCs w:val="20"/>
              </w:rPr>
            </w:pPr>
            <w:r>
              <w:rPr>
                <w:color w:val="000000"/>
                <w:sz w:val="20"/>
                <w:szCs w:val="20"/>
              </w:rPr>
              <w:t>618,93</w:t>
            </w:r>
          </w:p>
        </w:tc>
        <w:tc>
          <w:tcPr>
            <w:tcW w:w="1267" w:type="dxa"/>
            <w:tcBorders>
              <w:top w:val="single" w:sz="6" w:space="0" w:color="000000"/>
              <w:left w:val="single" w:sz="6" w:space="0" w:color="000000"/>
            </w:tcBorders>
            <w:shd w:val="clear" w:color="auto" w:fill="FFFFFF"/>
          </w:tcPr>
          <w:p w:rsidR="0049596A" w:rsidRPr="000664B1" w:rsidRDefault="00787040" w:rsidP="00D93748">
            <w:pPr>
              <w:ind w:left="142" w:hanging="142"/>
              <w:jc w:val="center"/>
              <w:rPr>
                <w:color w:val="000000"/>
                <w:sz w:val="20"/>
                <w:szCs w:val="20"/>
              </w:rPr>
            </w:pPr>
            <w:r w:rsidRPr="000664B1">
              <w:rPr>
                <w:color w:val="000000"/>
                <w:sz w:val="20"/>
                <w:szCs w:val="20"/>
              </w:rPr>
              <w:t xml:space="preserve">17,25 </w:t>
            </w:r>
          </w:p>
        </w:tc>
      </w:tr>
      <w:tr w:rsidR="00756491" w:rsidRPr="00A6117E" w:rsidTr="00C87ED8">
        <w:tc>
          <w:tcPr>
            <w:tcW w:w="851" w:type="dxa"/>
            <w:vMerge/>
            <w:tcBorders>
              <w:top w:val="single" w:sz="6" w:space="0" w:color="000000"/>
              <w:bottom w:val="single" w:sz="6" w:space="0" w:color="000000"/>
              <w:right w:val="single" w:sz="6" w:space="0" w:color="000000"/>
            </w:tcBorders>
            <w:shd w:val="clear" w:color="auto" w:fill="FFFFFF"/>
            <w:vAlign w:val="center"/>
            <w:hideMark/>
          </w:tcPr>
          <w:p w:rsidR="00756491" w:rsidRPr="00A6117E" w:rsidRDefault="00756491" w:rsidP="00756491">
            <w:pPr>
              <w:rPr>
                <w:color w:val="000000"/>
                <w:sz w:val="20"/>
                <w:szCs w:val="20"/>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6491" w:rsidRPr="00A6117E" w:rsidRDefault="00756491" w:rsidP="00756491">
            <w:pPr>
              <w:rPr>
                <w:color w:val="000000"/>
                <w:sz w:val="20"/>
                <w:szCs w:val="20"/>
              </w:rPr>
            </w:pPr>
          </w:p>
        </w:tc>
        <w:tc>
          <w:tcPr>
            <w:tcW w:w="993" w:type="dxa"/>
            <w:tcBorders>
              <w:left w:val="single" w:sz="6" w:space="0" w:color="000000"/>
              <w:right w:val="single" w:sz="6" w:space="0" w:color="000000"/>
            </w:tcBorders>
            <w:shd w:val="clear" w:color="auto" w:fill="FFFFFF"/>
            <w:tcMar>
              <w:top w:w="0" w:type="dxa"/>
              <w:left w:w="50" w:type="dxa"/>
              <w:bottom w:w="0" w:type="dxa"/>
              <w:right w:w="50" w:type="dxa"/>
            </w:tcMar>
            <w:hideMark/>
          </w:tcPr>
          <w:p w:rsidR="00756491" w:rsidRPr="00A6117E" w:rsidRDefault="00654074" w:rsidP="00756491">
            <w:pPr>
              <w:jc w:val="center"/>
              <w:rPr>
                <w:color w:val="000000"/>
                <w:sz w:val="20"/>
                <w:szCs w:val="20"/>
              </w:rPr>
            </w:pPr>
            <w:r w:rsidRPr="007C4AE3">
              <w:rPr>
                <w:b/>
                <w:bCs/>
                <w:sz w:val="20"/>
                <w:szCs w:val="20"/>
              </w:rPr>
              <w:t>**</w:t>
            </w:r>
            <w:r w:rsidR="00756491" w:rsidRPr="00A6117E">
              <w:rPr>
                <w:color w:val="000000"/>
                <w:sz w:val="20"/>
                <w:szCs w:val="20"/>
              </w:rPr>
              <w:t>1.2.</w:t>
            </w:r>
            <w:r w:rsidR="00756491" w:rsidRPr="00D83D83">
              <w:rPr>
                <w:color w:val="000000"/>
                <w:sz w:val="22"/>
                <w:szCs w:val="22"/>
                <w:vertAlign w:val="superscript"/>
              </w:rPr>
              <w:t>N</w:t>
            </w:r>
          </w:p>
        </w:tc>
        <w:tc>
          <w:tcPr>
            <w:tcW w:w="2409" w:type="dxa"/>
            <w:tcBorders>
              <w:left w:val="single" w:sz="6" w:space="0" w:color="000000"/>
            </w:tcBorders>
            <w:shd w:val="clear" w:color="auto" w:fill="FFFFFF"/>
            <w:tcMar>
              <w:top w:w="0" w:type="dxa"/>
              <w:left w:w="50" w:type="dxa"/>
              <w:bottom w:w="0" w:type="dxa"/>
              <w:right w:w="50" w:type="dxa"/>
            </w:tcMar>
            <w:hideMark/>
          </w:tcPr>
          <w:p w:rsidR="00756491" w:rsidRPr="00A6117E" w:rsidRDefault="00756491" w:rsidP="00756491">
            <w:pPr>
              <w:ind w:left="142" w:hanging="142"/>
              <w:rPr>
                <w:color w:val="000000"/>
                <w:sz w:val="20"/>
                <w:szCs w:val="20"/>
              </w:rPr>
            </w:pPr>
            <w:r w:rsidRPr="00A6117E">
              <w:rPr>
                <w:color w:val="000000"/>
                <w:sz w:val="20"/>
                <w:szCs w:val="20"/>
              </w:rPr>
              <w:t>- trgovina novinama i duhanskim prerađevinama</w:t>
            </w:r>
          </w:p>
        </w:tc>
        <w:tc>
          <w:tcPr>
            <w:tcW w:w="993" w:type="dxa"/>
            <w:tcBorders>
              <w:left w:val="single" w:sz="6" w:space="0" w:color="000000"/>
            </w:tcBorders>
            <w:shd w:val="clear" w:color="auto" w:fill="FFFFFF"/>
          </w:tcPr>
          <w:p w:rsidR="00756491" w:rsidRDefault="00756491" w:rsidP="00756491">
            <w:pPr>
              <w:jc w:val="center"/>
            </w:pPr>
            <w:r w:rsidRPr="00DA1EBA">
              <w:rPr>
                <w:color w:val="000000"/>
                <w:sz w:val="20"/>
                <w:szCs w:val="20"/>
              </w:rPr>
              <w:t>11,96</w:t>
            </w:r>
          </w:p>
        </w:tc>
        <w:tc>
          <w:tcPr>
            <w:tcW w:w="1546" w:type="dxa"/>
            <w:tcBorders>
              <w:left w:val="single" w:sz="6" w:space="0" w:color="000000"/>
              <w:right w:val="single" w:sz="6" w:space="0" w:color="000000"/>
            </w:tcBorders>
            <w:shd w:val="clear" w:color="auto" w:fill="FFFFFF"/>
          </w:tcPr>
          <w:p w:rsidR="00756491" w:rsidRDefault="00756491" w:rsidP="00756491">
            <w:pPr>
              <w:jc w:val="center"/>
            </w:pPr>
            <w:r w:rsidRPr="002C18FA">
              <w:rPr>
                <w:color w:val="000000"/>
                <w:sz w:val="20"/>
                <w:szCs w:val="20"/>
              </w:rPr>
              <w:t>618,93</w:t>
            </w:r>
          </w:p>
        </w:tc>
        <w:tc>
          <w:tcPr>
            <w:tcW w:w="1267" w:type="dxa"/>
            <w:tcBorders>
              <w:left w:val="single" w:sz="6" w:space="0" w:color="000000"/>
            </w:tcBorders>
            <w:shd w:val="clear" w:color="auto" w:fill="FFFFFF"/>
          </w:tcPr>
          <w:p w:rsidR="00756491" w:rsidRPr="000664B1" w:rsidRDefault="00756491" w:rsidP="00756491">
            <w:pPr>
              <w:jc w:val="center"/>
            </w:pPr>
            <w:r w:rsidRPr="000664B1">
              <w:rPr>
                <w:color w:val="000000"/>
                <w:sz w:val="20"/>
                <w:szCs w:val="20"/>
              </w:rPr>
              <w:t>17,25</w:t>
            </w:r>
          </w:p>
        </w:tc>
      </w:tr>
      <w:tr w:rsidR="00756491" w:rsidRPr="00A6117E" w:rsidTr="00C87ED8">
        <w:tc>
          <w:tcPr>
            <w:tcW w:w="851" w:type="dxa"/>
            <w:vMerge/>
            <w:tcBorders>
              <w:top w:val="single" w:sz="6" w:space="0" w:color="000000"/>
              <w:bottom w:val="single" w:sz="6" w:space="0" w:color="000000"/>
              <w:right w:val="single" w:sz="6" w:space="0" w:color="000000"/>
            </w:tcBorders>
            <w:shd w:val="clear" w:color="auto" w:fill="FFFFFF"/>
            <w:vAlign w:val="center"/>
            <w:hideMark/>
          </w:tcPr>
          <w:p w:rsidR="00756491" w:rsidRPr="00A6117E" w:rsidRDefault="00756491" w:rsidP="00756491">
            <w:pPr>
              <w:rPr>
                <w:color w:val="000000"/>
                <w:sz w:val="20"/>
                <w:szCs w:val="20"/>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6491" w:rsidRPr="00A6117E" w:rsidRDefault="00756491" w:rsidP="00756491">
            <w:pPr>
              <w:rPr>
                <w:color w:val="000000"/>
                <w:sz w:val="20"/>
                <w:szCs w:val="20"/>
              </w:rPr>
            </w:pPr>
          </w:p>
        </w:tc>
        <w:tc>
          <w:tcPr>
            <w:tcW w:w="993" w:type="dxa"/>
            <w:tcBorders>
              <w:left w:val="single" w:sz="6" w:space="0" w:color="000000"/>
              <w:right w:val="single" w:sz="6" w:space="0" w:color="000000"/>
            </w:tcBorders>
            <w:shd w:val="clear" w:color="auto" w:fill="FFFFFF"/>
            <w:tcMar>
              <w:top w:w="0" w:type="dxa"/>
              <w:left w:w="50" w:type="dxa"/>
              <w:bottom w:w="0" w:type="dxa"/>
              <w:right w:w="50" w:type="dxa"/>
            </w:tcMar>
            <w:hideMark/>
          </w:tcPr>
          <w:p w:rsidR="00756491" w:rsidRPr="00A6117E" w:rsidRDefault="00654074" w:rsidP="00756491">
            <w:pPr>
              <w:jc w:val="center"/>
              <w:rPr>
                <w:color w:val="000000"/>
                <w:sz w:val="20"/>
                <w:szCs w:val="20"/>
              </w:rPr>
            </w:pPr>
            <w:r w:rsidRPr="007C4AE3">
              <w:rPr>
                <w:b/>
                <w:bCs/>
                <w:sz w:val="20"/>
                <w:szCs w:val="20"/>
              </w:rPr>
              <w:t>**</w:t>
            </w:r>
            <w:r w:rsidR="00756491" w:rsidRPr="00A6117E">
              <w:rPr>
                <w:color w:val="000000"/>
                <w:sz w:val="20"/>
                <w:szCs w:val="20"/>
              </w:rPr>
              <w:t>1.3</w:t>
            </w:r>
            <w:r w:rsidR="00756491" w:rsidRPr="00D83D83">
              <w:rPr>
                <w:color w:val="000000"/>
                <w:sz w:val="22"/>
                <w:szCs w:val="22"/>
              </w:rPr>
              <w:t>.</w:t>
            </w:r>
            <w:r w:rsidR="00756491" w:rsidRPr="00D83D83">
              <w:rPr>
                <w:color w:val="000000"/>
                <w:sz w:val="22"/>
                <w:szCs w:val="22"/>
                <w:vertAlign w:val="superscript"/>
              </w:rPr>
              <w:t>N</w:t>
            </w:r>
          </w:p>
        </w:tc>
        <w:tc>
          <w:tcPr>
            <w:tcW w:w="2409" w:type="dxa"/>
            <w:tcBorders>
              <w:left w:val="single" w:sz="6" w:space="0" w:color="000000"/>
            </w:tcBorders>
            <w:shd w:val="clear" w:color="auto" w:fill="FFFFFF"/>
            <w:tcMar>
              <w:top w:w="0" w:type="dxa"/>
              <w:left w:w="50" w:type="dxa"/>
              <w:bottom w:w="0" w:type="dxa"/>
              <w:right w:w="50" w:type="dxa"/>
            </w:tcMar>
            <w:hideMark/>
          </w:tcPr>
          <w:p w:rsidR="00756491" w:rsidRPr="00A6117E" w:rsidRDefault="00756491" w:rsidP="00756491">
            <w:pPr>
              <w:ind w:left="142" w:hanging="142"/>
              <w:rPr>
                <w:color w:val="000000"/>
                <w:sz w:val="20"/>
                <w:szCs w:val="20"/>
              </w:rPr>
            </w:pPr>
            <w:r w:rsidRPr="00A6117E">
              <w:rPr>
                <w:color w:val="000000"/>
                <w:sz w:val="20"/>
                <w:szCs w:val="20"/>
              </w:rPr>
              <w:t>- trgovina novinama i duhanskim prerađevinama</w:t>
            </w:r>
          </w:p>
        </w:tc>
        <w:tc>
          <w:tcPr>
            <w:tcW w:w="993" w:type="dxa"/>
            <w:tcBorders>
              <w:left w:val="single" w:sz="6" w:space="0" w:color="000000"/>
            </w:tcBorders>
            <w:shd w:val="clear" w:color="auto" w:fill="FFFFFF"/>
          </w:tcPr>
          <w:p w:rsidR="00756491" w:rsidRDefault="00756491" w:rsidP="00756491">
            <w:pPr>
              <w:jc w:val="center"/>
            </w:pPr>
            <w:r w:rsidRPr="00DA1EBA">
              <w:rPr>
                <w:color w:val="000000"/>
                <w:sz w:val="20"/>
                <w:szCs w:val="20"/>
              </w:rPr>
              <w:t>11,96</w:t>
            </w:r>
          </w:p>
        </w:tc>
        <w:tc>
          <w:tcPr>
            <w:tcW w:w="1546" w:type="dxa"/>
            <w:tcBorders>
              <w:left w:val="single" w:sz="6" w:space="0" w:color="000000"/>
              <w:right w:val="single" w:sz="6" w:space="0" w:color="000000"/>
            </w:tcBorders>
            <w:shd w:val="clear" w:color="auto" w:fill="FFFFFF"/>
          </w:tcPr>
          <w:p w:rsidR="00756491" w:rsidRDefault="00756491" w:rsidP="00756491">
            <w:pPr>
              <w:jc w:val="center"/>
            </w:pPr>
            <w:r w:rsidRPr="002C18FA">
              <w:rPr>
                <w:color w:val="000000"/>
                <w:sz w:val="20"/>
                <w:szCs w:val="20"/>
              </w:rPr>
              <w:t>618,93</w:t>
            </w:r>
          </w:p>
        </w:tc>
        <w:tc>
          <w:tcPr>
            <w:tcW w:w="1267" w:type="dxa"/>
            <w:tcBorders>
              <w:left w:val="single" w:sz="6" w:space="0" w:color="000000"/>
            </w:tcBorders>
            <w:shd w:val="clear" w:color="auto" w:fill="FFFFFF"/>
          </w:tcPr>
          <w:p w:rsidR="00756491" w:rsidRPr="000664B1" w:rsidRDefault="00756491" w:rsidP="00756491">
            <w:pPr>
              <w:jc w:val="center"/>
            </w:pPr>
            <w:r w:rsidRPr="000664B1">
              <w:rPr>
                <w:color w:val="000000"/>
                <w:sz w:val="20"/>
                <w:szCs w:val="20"/>
              </w:rPr>
              <w:t>17,25</w:t>
            </w:r>
          </w:p>
        </w:tc>
      </w:tr>
      <w:tr w:rsidR="00756491" w:rsidRPr="00A6117E" w:rsidTr="00C87ED8">
        <w:tc>
          <w:tcPr>
            <w:tcW w:w="851" w:type="dxa"/>
            <w:vMerge/>
            <w:tcBorders>
              <w:top w:val="single" w:sz="6" w:space="0" w:color="000000"/>
              <w:bottom w:val="single" w:sz="6" w:space="0" w:color="000000"/>
              <w:right w:val="single" w:sz="6" w:space="0" w:color="000000"/>
            </w:tcBorders>
            <w:shd w:val="clear" w:color="auto" w:fill="FFFFFF"/>
            <w:vAlign w:val="center"/>
            <w:hideMark/>
          </w:tcPr>
          <w:p w:rsidR="00756491" w:rsidRPr="00A6117E" w:rsidRDefault="00756491" w:rsidP="00756491">
            <w:pPr>
              <w:rPr>
                <w:color w:val="000000"/>
                <w:sz w:val="20"/>
                <w:szCs w:val="20"/>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6491" w:rsidRPr="00A6117E" w:rsidRDefault="00756491" w:rsidP="00756491">
            <w:pPr>
              <w:rPr>
                <w:color w:val="000000"/>
                <w:sz w:val="20"/>
                <w:szCs w:val="20"/>
              </w:rPr>
            </w:pPr>
          </w:p>
        </w:tc>
        <w:tc>
          <w:tcPr>
            <w:tcW w:w="993"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56491" w:rsidRPr="00A6117E" w:rsidRDefault="00654074" w:rsidP="00756491">
            <w:pPr>
              <w:jc w:val="center"/>
              <w:rPr>
                <w:color w:val="000000"/>
                <w:sz w:val="20"/>
                <w:szCs w:val="20"/>
              </w:rPr>
            </w:pPr>
            <w:r w:rsidRPr="007C4AE3">
              <w:rPr>
                <w:b/>
                <w:bCs/>
                <w:sz w:val="20"/>
                <w:szCs w:val="20"/>
              </w:rPr>
              <w:t>**</w:t>
            </w:r>
            <w:r w:rsidR="00756491" w:rsidRPr="00A6117E">
              <w:rPr>
                <w:color w:val="000000"/>
                <w:sz w:val="20"/>
                <w:szCs w:val="20"/>
              </w:rPr>
              <w:t>1.4</w:t>
            </w:r>
            <w:r w:rsidR="00756491" w:rsidRPr="00D83D83">
              <w:rPr>
                <w:color w:val="000000"/>
                <w:sz w:val="22"/>
                <w:szCs w:val="22"/>
              </w:rPr>
              <w:t>.</w:t>
            </w:r>
            <w:r w:rsidR="00756491" w:rsidRPr="00D83D83">
              <w:rPr>
                <w:color w:val="000000"/>
                <w:sz w:val="22"/>
                <w:szCs w:val="22"/>
                <w:vertAlign w:val="superscript"/>
              </w:rPr>
              <w:t>N</w:t>
            </w:r>
          </w:p>
        </w:tc>
        <w:tc>
          <w:tcPr>
            <w:tcW w:w="2409" w:type="dxa"/>
            <w:tcBorders>
              <w:left w:val="single" w:sz="6" w:space="0" w:color="000000"/>
              <w:bottom w:val="single" w:sz="6" w:space="0" w:color="000000"/>
            </w:tcBorders>
            <w:shd w:val="clear" w:color="auto" w:fill="FFFFFF"/>
            <w:tcMar>
              <w:top w:w="0" w:type="dxa"/>
              <w:left w:w="50" w:type="dxa"/>
              <w:bottom w:w="0" w:type="dxa"/>
              <w:right w:w="50" w:type="dxa"/>
            </w:tcMar>
            <w:hideMark/>
          </w:tcPr>
          <w:p w:rsidR="00756491" w:rsidRPr="00A6117E" w:rsidRDefault="00756491" w:rsidP="00756491">
            <w:pPr>
              <w:ind w:left="142" w:hanging="142"/>
              <w:rPr>
                <w:color w:val="000000"/>
                <w:sz w:val="20"/>
                <w:szCs w:val="20"/>
              </w:rPr>
            </w:pPr>
            <w:r w:rsidRPr="00A6117E">
              <w:rPr>
                <w:color w:val="000000"/>
                <w:sz w:val="20"/>
                <w:szCs w:val="20"/>
              </w:rPr>
              <w:t>- trgovina novinama i duhanskim prerađevinama</w:t>
            </w:r>
          </w:p>
        </w:tc>
        <w:tc>
          <w:tcPr>
            <w:tcW w:w="993" w:type="dxa"/>
            <w:tcBorders>
              <w:left w:val="single" w:sz="6" w:space="0" w:color="000000"/>
              <w:bottom w:val="single" w:sz="6" w:space="0" w:color="000000"/>
            </w:tcBorders>
            <w:shd w:val="clear" w:color="auto" w:fill="FFFFFF"/>
          </w:tcPr>
          <w:p w:rsidR="00756491" w:rsidRDefault="00756491" w:rsidP="00756491">
            <w:pPr>
              <w:jc w:val="center"/>
            </w:pPr>
            <w:r w:rsidRPr="00DA1EBA">
              <w:rPr>
                <w:color w:val="000000"/>
                <w:sz w:val="20"/>
                <w:szCs w:val="20"/>
              </w:rPr>
              <w:t>11,96</w:t>
            </w:r>
          </w:p>
        </w:tc>
        <w:tc>
          <w:tcPr>
            <w:tcW w:w="1546" w:type="dxa"/>
            <w:tcBorders>
              <w:left w:val="single" w:sz="6" w:space="0" w:color="000000"/>
              <w:bottom w:val="single" w:sz="6" w:space="0" w:color="000000"/>
              <w:right w:val="single" w:sz="6" w:space="0" w:color="000000"/>
            </w:tcBorders>
            <w:shd w:val="clear" w:color="auto" w:fill="FFFFFF"/>
          </w:tcPr>
          <w:p w:rsidR="00756491" w:rsidRDefault="00756491" w:rsidP="00756491">
            <w:pPr>
              <w:jc w:val="center"/>
            </w:pPr>
            <w:r w:rsidRPr="002C18FA">
              <w:rPr>
                <w:color w:val="000000"/>
                <w:sz w:val="20"/>
                <w:szCs w:val="20"/>
              </w:rPr>
              <w:t>618,93</w:t>
            </w:r>
          </w:p>
        </w:tc>
        <w:tc>
          <w:tcPr>
            <w:tcW w:w="1267" w:type="dxa"/>
            <w:tcBorders>
              <w:left w:val="single" w:sz="6" w:space="0" w:color="000000"/>
              <w:bottom w:val="single" w:sz="6" w:space="0" w:color="000000"/>
            </w:tcBorders>
            <w:shd w:val="clear" w:color="auto" w:fill="FFFFFF"/>
          </w:tcPr>
          <w:p w:rsidR="00756491" w:rsidRPr="000664B1" w:rsidRDefault="00756491" w:rsidP="00756491">
            <w:pPr>
              <w:jc w:val="center"/>
            </w:pPr>
            <w:r w:rsidRPr="000664B1">
              <w:rPr>
                <w:color w:val="000000"/>
                <w:sz w:val="20"/>
                <w:szCs w:val="20"/>
              </w:rPr>
              <w:t>17,25</w:t>
            </w:r>
          </w:p>
        </w:tc>
      </w:tr>
      <w:tr w:rsidR="003D798C" w:rsidRPr="00A6117E" w:rsidTr="00C87ED8">
        <w:tc>
          <w:tcPr>
            <w:tcW w:w="851" w:type="dxa"/>
            <w:vMerge w:val="restart"/>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3D798C" w:rsidRPr="00A6117E" w:rsidRDefault="003D798C" w:rsidP="003D798C">
            <w:pPr>
              <w:jc w:val="center"/>
              <w:rPr>
                <w:color w:val="000000"/>
                <w:sz w:val="20"/>
                <w:szCs w:val="20"/>
              </w:rPr>
            </w:pPr>
            <w:r w:rsidRPr="00A6117E">
              <w:rPr>
                <w:color w:val="000000"/>
                <w:sz w:val="20"/>
                <w:szCs w:val="20"/>
              </w:rPr>
              <w:t>2.</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3D798C" w:rsidRPr="00A6117E" w:rsidRDefault="003D798C" w:rsidP="003D798C">
            <w:pPr>
              <w:rPr>
                <w:color w:val="000000"/>
                <w:sz w:val="20"/>
                <w:szCs w:val="20"/>
              </w:rPr>
            </w:pPr>
            <w:r w:rsidRPr="00A6117E">
              <w:rPr>
                <w:color w:val="000000"/>
                <w:sz w:val="20"/>
                <w:szCs w:val="20"/>
              </w:rPr>
              <w:t>Trg Ivana, Antuna i Vladimira Mažuranića (autobusni terminal ZET-a)</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3D798C" w:rsidRPr="00D44DE0" w:rsidRDefault="00BC286C" w:rsidP="00BC286C">
            <w:pPr>
              <w:jc w:val="center"/>
              <w:rPr>
                <w:color w:val="000000"/>
                <w:sz w:val="10"/>
                <w:szCs w:val="20"/>
              </w:rPr>
            </w:pPr>
            <w:r w:rsidRPr="00A6117E">
              <w:rPr>
                <w:color w:val="000000"/>
                <w:sz w:val="20"/>
                <w:szCs w:val="20"/>
              </w:rPr>
              <w:t>2.2.</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3D798C" w:rsidRPr="00A6117E" w:rsidRDefault="00BC286C" w:rsidP="003D798C">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3D798C" w:rsidRDefault="00A9083D" w:rsidP="00A9083D">
            <w:pPr>
              <w:jc w:val="center"/>
            </w:pPr>
            <w:r>
              <w:rPr>
                <w:color w:val="000000"/>
                <w:sz w:val="20"/>
                <w:szCs w:val="20"/>
              </w:rPr>
              <w:t>15,00</w:t>
            </w:r>
          </w:p>
        </w:tc>
        <w:tc>
          <w:tcPr>
            <w:tcW w:w="1546" w:type="dxa"/>
            <w:tcBorders>
              <w:top w:val="single" w:sz="6" w:space="0" w:color="000000"/>
              <w:left w:val="single" w:sz="6" w:space="0" w:color="000000"/>
              <w:right w:val="single" w:sz="6" w:space="0" w:color="000000"/>
            </w:tcBorders>
            <w:shd w:val="clear" w:color="auto" w:fill="FFFFFF"/>
          </w:tcPr>
          <w:p w:rsidR="003D798C" w:rsidRPr="00A6117E" w:rsidRDefault="00EF450B" w:rsidP="003D798C">
            <w:pPr>
              <w:ind w:left="142" w:hanging="142"/>
              <w:jc w:val="center"/>
              <w:rPr>
                <w:color w:val="000000"/>
                <w:sz w:val="20"/>
                <w:szCs w:val="20"/>
              </w:rPr>
            </w:pPr>
            <w:r>
              <w:rPr>
                <w:color w:val="000000"/>
                <w:sz w:val="20"/>
                <w:szCs w:val="20"/>
              </w:rPr>
              <w:t>328,50</w:t>
            </w:r>
          </w:p>
        </w:tc>
        <w:tc>
          <w:tcPr>
            <w:tcW w:w="1267" w:type="dxa"/>
            <w:tcBorders>
              <w:top w:val="single" w:sz="6" w:space="0" w:color="000000"/>
              <w:left w:val="single" w:sz="6" w:space="0" w:color="000000"/>
            </w:tcBorders>
            <w:shd w:val="clear" w:color="auto" w:fill="FFFFFF"/>
          </w:tcPr>
          <w:p w:rsidR="003D798C" w:rsidRPr="00A6117E" w:rsidRDefault="00BC286C" w:rsidP="003D798C">
            <w:pPr>
              <w:ind w:left="142" w:hanging="142"/>
              <w:jc w:val="center"/>
              <w:rPr>
                <w:color w:val="000000"/>
                <w:sz w:val="20"/>
                <w:szCs w:val="20"/>
              </w:rPr>
            </w:pPr>
            <w:r>
              <w:rPr>
                <w:color w:val="000000"/>
                <w:sz w:val="20"/>
                <w:szCs w:val="20"/>
              </w:rPr>
              <w:t>7,30</w:t>
            </w:r>
          </w:p>
        </w:tc>
      </w:tr>
      <w:tr w:rsidR="003D798C" w:rsidRPr="00A6117E" w:rsidTr="00C87ED8">
        <w:tc>
          <w:tcPr>
            <w:tcW w:w="851" w:type="dxa"/>
            <w:vMerge/>
            <w:tcBorders>
              <w:top w:val="single" w:sz="6" w:space="0" w:color="000000"/>
              <w:bottom w:val="single" w:sz="6" w:space="0" w:color="000000"/>
              <w:right w:val="single" w:sz="6" w:space="0" w:color="000000"/>
            </w:tcBorders>
            <w:shd w:val="clear" w:color="auto" w:fill="FFFFFF"/>
            <w:vAlign w:val="center"/>
            <w:hideMark/>
          </w:tcPr>
          <w:p w:rsidR="003D798C" w:rsidRPr="00A6117E" w:rsidRDefault="003D798C" w:rsidP="003D798C">
            <w:pPr>
              <w:rPr>
                <w:color w:val="000000"/>
                <w:sz w:val="20"/>
                <w:szCs w:val="20"/>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798C" w:rsidRPr="00A6117E" w:rsidRDefault="003D798C" w:rsidP="003D798C">
            <w:pPr>
              <w:rPr>
                <w:color w:val="000000"/>
                <w:sz w:val="20"/>
                <w:szCs w:val="20"/>
              </w:rPr>
            </w:pPr>
          </w:p>
        </w:tc>
        <w:tc>
          <w:tcPr>
            <w:tcW w:w="993"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3D798C" w:rsidRPr="00A6117E" w:rsidRDefault="003D798C" w:rsidP="003D798C">
            <w:pPr>
              <w:jc w:val="center"/>
              <w:rPr>
                <w:color w:val="000000"/>
                <w:sz w:val="20"/>
                <w:szCs w:val="20"/>
              </w:rPr>
            </w:pPr>
          </w:p>
        </w:tc>
        <w:tc>
          <w:tcPr>
            <w:tcW w:w="2409" w:type="dxa"/>
            <w:tcBorders>
              <w:left w:val="single" w:sz="6" w:space="0" w:color="000000"/>
              <w:bottom w:val="single" w:sz="6" w:space="0" w:color="000000"/>
            </w:tcBorders>
            <w:shd w:val="clear" w:color="auto" w:fill="FFFFFF"/>
            <w:tcMar>
              <w:top w:w="0" w:type="dxa"/>
              <w:left w:w="50" w:type="dxa"/>
              <w:bottom w:w="0" w:type="dxa"/>
              <w:right w:w="50" w:type="dxa"/>
            </w:tcMar>
            <w:hideMark/>
          </w:tcPr>
          <w:p w:rsidR="003D798C" w:rsidRPr="00A6117E" w:rsidRDefault="003D798C" w:rsidP="003D798C">
            <w:pPr>
              <w:ind w:left="142" w:hanging="142"/>
              <w:rPr>
                <w:color w:val="000000"/>
                <w:sz w:val="20"/>
                <w:szCs w:val="20"/>
              </w:rPr>
            </w:pPr>
          </w:p>
        </w:tc>
        <w:tc>
          <w:tcPr>
            <w:tcW w:w="993" w:type="dxa"/>
            <w:tcBorders>
              <w:left w:val="single" w:sz="6" w:space="0" w:color="000000"/>
              <w:bottom w:val="single" w:sz="6" w:space="0" w:color="000000"/>
            </w:tcBorders>
            <w:shd w:val="clear" w:color="auto" w:fill="FFFFFF"/>
          </w:tcPr>
          <w:p w:rsidR="003D798C" w:rsidRDefault="003D798C" w:rsidP="003D798C">
            <w:pPr>
              <w:jc w:val="center"/>
            </w:pPr>
          </w:p>
        </w:tc>
        <w:tc>
          <w:tcPr>
            <w:tcW w:w="1546" w:type="dxa"/>
            <w:tcBorders>
              <w:left w:val="single" w:sz="6" w:space="0" w:color="000000"/>
              <w:bottom w:val="single" w:sz="6" w:space="0" w:color="000000"/>
              <w:right w:val="single" w:sz="6" w:space="0" w:color="000000"/>
            </w:tcBorders>
            <w:shd w:val="clear" w:color="auto" w:fill="FFFFFF"/>
          </w:tcPr>
          <w:p w:rsidR="003D798C" w:rsidRPr="00A6117E" w:rsidRDefault="003D798C" w:rsidP="003D798C">
            <w:pPr>
              <w:ind w:left="142" w:hanging="142"/>
              <w:jc w:val="center"/>
              <w:rPr>
                <w:color w:val="000000"/>
                <w:sz w:val="20"/>
                <w:szCs w:val="20"/>
              </w:rPr>
            </w:pPr>
          </w:p>
        </w:tc>
        <w:tc>
          <w:tcPr>
            <w:tcW w:w="1267" w:type="dxa"/>
            <w:tcBorders>
              <w:left w:val="single" w:sz="6" w:space="0" w:color="000000"/>
              <w:bottom w:val="single" w:sz="6" w:space="0" w:color="000000"/>
            </w:tcBorders>
            <w:shd w:val="clear" w:color="auto" w:fill="FFFFFF"/>
          </w:tcPr>
          <w:p w:rsidR="003D798C" w:rsidRPr="00A6117E" w:rsidRDefault="003D798C" w:rsidP="003D798C">
            <w:pPr>
              <w:ind w:left="142" w:hanging="142"/>
              <w:jc w:val="center"/>
              <w:rPr>
                <w:color w:val="000000"/>
                <w:sz w:val="20"/>
                <w:szCs w:val="20"/>
              </w:rPr>
            </w:pPr>
          </w:p>
        </w:tc>
      </w:tr>
      <w:tr w:rsidR="00A9083D"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Ulica Đure Crnatka - Savska cesta</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3.1.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A9083D" w:rsidRDefault="00A9083D" w:rsidP="00A9083D">
            <w:pPr>
              <w:jc w:val="center"/>
            </w:pPr>
            <w:r w:rsidRPr="00850D1E">
              <w:rPr>
                <w:color w:val="000000"/>
                <w:sz w:val="20"/>
                <w:szCs w:val="20"/>
              </w:rPr>
              <w:t>15,00</w:t>
            </w:r>
          </w:p>
        </w:tc>
        <w:tc>
          <w:tcPr>
            <w:tcW w:w="1546" w:type="dxa"/>
            <w:tcBorders>
              <w:top w:val="single" w:sz="6" w:space="0" w:color="000000"/>
              <w:left w:val="single" w:sz="6" w:space="0" w:color="000000"/>
              <w:right w:val="single" w:sz="6" w:space="0" w:color="000000"/>
            </w:tcBorders>
            <w:shd w:val="clear" w:color="auto" w:fill="FFFFFF"/>
          </w:tcPr>
          <w:p w:rsidR="00A9083D" w:rsidRDefault="00A9083D" w:rsidP="00A9083D">
            <w:pPr>
              <w:jc w:val="center"/>
            </w:pPr>
            <w:r w:rsidRPr="00C936AC">
              <w:rPr>
                <w:color w:val="000000"/>
                <w:sz w:val="20"/>
                <w:szCs w:val="20"/>
              </w:rPr>
              <w:t>328,50</w:t>
            </w:r>
          </w:p>
        </w:tc>
        <w:tc>
          <w:tcPr>
            <w:tcW w:w="1267" w:type="dxa"/>
            <w:tcBorders>
              <w:top w:val="single" w:sz="6" w:space="0" w:color="000000"/>
              <w:left w:val="single" w:sz="6" w:space="0" w:color="000000"/>
            </w:tcBorders>
            <w:shd w:val="clear" w:color="auto" w:fill="FFFFFF"/>
          </w:tcPr>
          <w:p w:rsidR="00A9083D" w:rsidRDefault="00A9083D" w:rsidP="00A9083D">
            <w:pPr>
              <w:jc w:val="center"/>
            </w:pPr>
            <w:r w:rsidRPr="00025506">
              <w:rPr>
                <w:color w:val="000000"/>
                <w:sz w:val="20"/>
                <w:szCs w:val="20"/>
              </w:rPr>
              <w:t>7,30</w:t>
            </w:r>
          </w:p>
        </w:tc>
      </w:tr>
      <w:tr w:rsidR="00A9083D"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Rooseveltov trg</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4.1.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850D1E">
              <w:rPr>
                <w:color w:val="000000"/>
                <w:sz w:val="20"/>
                <w:szCs w:val="20"/>
              </w:rPr>
              <w:t>15,00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C936AC">
              <w:rPr>
                <w:color w:val="000000"/>
                <w:sz w:val="20"/>
                <w:szCs w:val="20"/>
              </w:rPr>
              <w:t>328,50</w:t>
            </w:r>
          </w:p>
        </w:tc>
        <w:tc>
          <w:tcPr>
            <w:tcW w:w="1267"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025506">
              <w:rPr>
                <w:color w:val="000000"/>
                <w:sz w:val="20"/>
                <w:szCs w:val="20"/>
              </w:rPr>
              <w:t>7,30</w:t>
            </w:r>
          </w:p>
        </w:tc>
      </w:tr>
      <w:tr w:rsidR="00A9083D"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Trg kralja Petra Krešimira IV., </w:t>
            </w:r>
          </w:p>
          <w:p w:rsidR="00A9083D" w:rsidRPr="00A6117E" w:rsidRDefault="00A9083D" w:rsidP="00A9083D">
            <w:pPr>
              <w:rPr>
                <w:color w:val="000000"/>
                <w:sz w:val="20"/>
                <w:szCs w:val="20"/>
              </w:rPr>
            </w:pPr>
            <w:r w:rsidRPr="00A6117E">
              <w:rPr>
                <w:color w:val="000000"/>
                <w:sz w:val="20"/>
                <w:szCs w:val="20"/>
              </w:rPr>
              <w:t>jugoistočno od ruba parka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5.1.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850D1E">
              <w:rPr>
                <w:color w:val="000000"/>
                <w:sz w:val="20"/>
                <w:szCs w:val="20"/>
              </w:rPr>
              <w:t>15,00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C936AC">
              <w:rPr>
                <w:color w:val="000000"/>
                <w:sz w:val="20"/>
                <w:szCs w:val="20"/>
              </w:rPr>
              <w:t>328,50</w:t>
            </w:r>
          </w:p>
        </w:tc>
        <w:tc>
          <w:tcPr>
            <w:tcW w:w="1267"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025506">
              <w:rPr>
                <w:color w:val="000000"/>
                <w:sz w:val="20"/>
                <w:szCs w:val="20"/>
              </w:rPr>
              <w:t>7,30</w:t>
            </w:r>
          </w:p>
        </w:tc>
      </w:tr>
      <w:tr w:rsidR="00A9083D"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Trg Republike Hrvatske kod </w:t>
            </w:r>
          </w:p>
          <w:p w:rsidR="00A9083D" w:rsidRPr="00A6117E" w:rsidRDefault="00A9083D" w:rsidP="00A9083D">
            <w:pPr>
              <w:rPr>
                <w:color w:val="000000"/>
                <w:sz w:val="20"/>
                <w:szCs w:val="20"/>
              </w:rPr>
            </w:pPr>
            <w:r w:rsidRPr="00A6117E">
              <w:rPr>
                <w:color w:val="000000"/>
                <w:sz w:val="20"/>
                <w:szCs w:val="20"/>
              </w:rPr>
              <w:t>Masarykove ulice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6.1.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850D1E">
              <w:rPr>
                <w:color w:val="000000"/>
                <w:sz w:val="20"/>
                <w:szCs w:val="20"/>
              </w:rPr>
              <w:t>15,00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C936AC">
              <w:rPr>
                <w:color w:val="000000"/>
                <w:sz w:val="20"/>
                <w:szCs w:val="20"/>
              </w:rPr>
              <w:t>328,50</w:t>
            </w:r>
          </w:p>
        </w:tc>
        <w:tc>
          <w:tcPr>
            <w:tcW w:w="1267"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025506">
              <w:rPr>
                <w:color w:val="000000"/>
                <w:sz w:val="20"/>
                <w:szCs w:val="20"/>
              </w:rPr>
              <w:t>7,30</w:t>
            </w:r>
          </w:p>
        </w:tc>
      </w:tr>
      <w:tr w:rsidR="00A9083D"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Ulica Isidora Kršnjavoga kod </w:t>
            </w:r>
          </w:p>
          <w:p w:rsidR="00A9083D" w:rsidRPr="00A6117E" w:rsidRDefault="00A9083D" w:rsidP="00A9083D">
            <w:pPr>
              <w:rPr>
                <w:color w:val="000000"/>
                <w:sz w:val="20"/>
                <w:szCs w:val="20"/>
              </w:rPr>
            </w:pPr>
            <w:r w:rsidRPr="00A6117E">
              <w:rPr>
                <w:color w:val="000000"/>
                <w:sz w:val="20"/>
                <w:szCs w:val="20"/>
              </w:rPr>
              <w:t>Ulice Vatroslava Jagića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7.1.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850D1E">
              <w:rPr>
                <w:color w:val="000000"/>
                <w:sz w:val="20"/>
                <w:szCs w:val="20"/>
              </w:rPr>
              <w:t>15,00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C936AC">
              <w:rPr>
                <w:color w:val="000000"/>
                <w:sz w:val="20"/>
                <w:szCs w:val="20"/>
              </w:rPr>
              <w:t>328,50</w:t>
            </w:r>
          </w:p>
        </w:tc>
        <w:tc>
          <w:tcPr>
            <w:tcW w:w="1267"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025506">
              <w:rPr>
                <w:color w:val="000000"/>
                <w:sz w:val="20"/>
                <w:szCs w:val="20"/>
              </w:rPr>
              <w:t>7,30</w:t>
            </w:r>
          </w:p>
        </w:tc>
      </w:tr>
      <w:tr w:rsidR="00A9083D"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Ulica Frana Krste Frankopana </w:t>
            </w:r>
            <w:r>
              <w:rPr>
                <w:color w:val="000000"/>
                <w:sz w:val="20"/>
                <w:szCs w:val="20"/>
              </w:rPr>
              <w:t>–</w:t>
            </w:r>
            <w:r w:rsidRPr="00A6117E">
              <w:rPr>
                <w:color w:val="000000"/>
                <w:sz w:val="20"/>
                <w:szCs w:val="20"/>
              </w:rPr>
              <w:t> </w:t>
            </w:r>
          </w:p>
          <w:p w:rsidR="00A9083D" w:rsidRPr="00A6117E" w:rsidRDefault="00A9083D" w:rsidP="00A9083D">
            <w:pPr>
              <w:rPr>
                <w:color w:val="000000"/>
                <w:sz w:val="20"/>
                <w:szCs w:val="20"/>
              </w:rPr>
            </w:pPr>
            <w:r w:rsidRPr="00A6117E">
              <w:rPr>
                <w:color w:val="000000"/>
                <w:sz w:val="20"/>
                <w:szCs w:val="20"/>
              </w:rPr>
              <w:t>Ilica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8.1.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850D1E">
              <w:rPr>
                <w:color w:val="000000"/>
                <w:sz w:val="20"/>
                <w:szCs w:val="20"/>
              </w:rPr>
              <w:t>15,00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C936AC">
              <w:rPr>
                <w:color w:val="000000"/>
                <w:sz w:val="20"/>
                <w:szCs w:val="20"/>
              </w:rPr>
              <w:t>328,50</w:t>
            </w:r>
          </w:p>
        </w:tc>
        <w:tc>
          <w:tcPr>
            <w:tcW w:w="1267"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025506">
              <w:rPr>
                <w:color w:val="000000"/>
                <w:sz w:val="20"/>
                <w:szCs w:val="20"/>
              </w:rPr>
              <w:t>7,30</w:t>
            </w:r>
          </w:p>
        </w:tc>
      </w:tr>
      <w:tr w:rsidR="00A9083D"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Ulica kralja Zvonimira - Ulica </w:t>
            </w:r>
          </w:p>
          <w:p w:rsidR="00A9083D" w:rsidRPr="00A6117E" w:rsidRDefault="00A9083D" w:rsidP="00A9083D">
            <w:pPr>
              <w:rPr>
                <w:color w:val="000000"/>
                <w:sz w:val="20"/>
                <w:szCs w:val="20"/>
              </w:rPr>
            </w:pPr>
            <w:r w:rsidRPr="00A6117E">
              <w:rPr>
                <w:color w:val="000000"/>
                <w:sz w:val="20"/>
                <w:szCs w:val="20"/>
              </w:rPr>
              <w:t>Grge Tuškana, sjeveroistok</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11.1.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850D1E">
              <w:rPr>
                <w:color w:val="000000"/>
                <w:sz w:val="20"/>
                <w:szCs w:val="20"/>
              </w:rPr>
              <w:t>15,00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Pr>
          <w:p w:rsidR="00A9083D" w:rsidRPr="00A6117E" w:rsidRDefault="00A9083D" w:rsidP="00A9083D">
            <w:pPr>
              <w:ind w:left="142" w:hanging="142"/>
              <w:jc w:val="center"/>
              <w:rPr>
                <w:color w:val="000000"/>
                <w:sz w:val="20"/>
                <w:szCs w:val="20"/>
              </w:rPr>
            </w:pPr>
            <w:r>
              <w:rPr>
                <w:color w:val="000000"/>
                <w:sz w:val="20"/>
                <w:szCs w:val="20"/>
              </w:rPr>
              <w:t>238,95</w:t>
            </w:r>
          </w:p>
        </w:tc>
        <w:tc>
          <w:tcPr>
            <w:tcW w:w="1267" w:type="dxa"/>
            <w:tcBorders>
              <w:top w:val="single" w:sz="6" w:space="0" w:color="000000"/>
              <w:left w:val="single" w:sz="6" w:space="0" w:color="000000"/>
              <w:bottom w:val="single" w:sz="6" w:space="0" w:color="000000"/>
            </w:tcBorders>
            <w:shd w:val="clear" w:color="auto" w:fill="FFFFFF"/>
          </w:tcPr>
          <w:p w:rsidR="00A9083D" w:rsidRPr="00A6117E" w:rsidRDefault="00A9083D" w:rsidP="00A9083D">
            <w:pPr>
              <w:ind w:left="142" w:hanging="142"/>
              <w:jc w:val="center"/>
              <w:rPr>
                <w:color w:val="000000"/>
                <w:sz w:val="20"/>
                <w:szCs w:val="20"/>
              </w:rPr>
            </w:pPr>
            <w:r>
              <w:rPr>
                <w:color w:val="000000"/>
                <w:sz w:val="20"/>
                <w:szCs w:val="20"/>
              </w:rPr>
              <w:t>5,31</w:t>
            </w:r>
          </w:p>
        </w:tc>
      </w:tr>
      <w:tr w:rsidR="00A9083D"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Martićeva ulica - Ulica Antuna </w:t>
            </w:r>
          </w:p>
          <w:p w:rsidR="00A9083D" w:rsidRPr="00A6117E" w:rsidRDefault="00A9083D" w:rsidP="00A9083D">
            <w:pPr>
              <w:rPr>
                <w:color w:val="000000"/>
                <w:sz w:val="20"/>
                <w:szCs w:val="20"/>
              </w:rPr>
            </w:pPr>
            <w:r w:rsidRPr="00A6117E">
              <w:rPr>
                <w:color w:val="000000"/>
                <w:sz w:val="20"/>
                <w:szCs w:val="20"/>
              </w:rPr>
              <w:t>Bauera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12.1.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w:t>
            </w:r>
          </w:p>
          <w:p w:rsidR="00A9083D" w:rsidRPr="00A6117E" w:rsidRDefault="00A9083D" w:rsidP="00A9083D">
            <w:pPr>
              <w:ind w:left="142" w:hanging="142"/>
              <w:rPr>
                <w:color w:val="000000"/>
                <w:sz w:val="20"/>
                <w:szCs w:val="20"/>
              </w:rPr>
            </w:pPr>
            <w:r w:rsidRPr="00A6117E">
              <w:rPr>
                <w:color w:val="000000"/>
                <w:sz w:val="20"/>
                <w:szCs w:val="20"/>
              </w:rPr>
              <w:t>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850D1E">
              <w:rPr>
                <w:color w:val="000000"/>
                <w:sz w:val="20"/>
                <w:szCs w:val="20"/>
              </w:rPr>
              <w:t>15,00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9F1DB5">
              <w:rPr>
                <w:color w:val="000000"/>
                <w:sz w:val="20"/>
                <w:szCs w:val="20"/>
              </w:rPr>
              <w:t>328,50</w:t>
            </w:r>
          </w:p>
        </w:tc>
        <w:tc>
          <w:tcPr>
            <w:tcW w:w="1267"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822601">
              <w:rPr>
                <w:color w:val="000000"/>
                <w:sz w:val="20"/>
                <w:szCs w:val="20"/>
              </w:rPr>
              <w:t>7,30</w:t>
            </w:r>
          </w:p>
        </w:tc>
      </w:tr>
      <w:tr w:rsidR="00A9083D"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Draškovićeva ulica - Ulica kneza Mislava, sjever</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13.1.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w:t>
            </w:r>
          </w:p>
          <w:p w:rsidR="00A9083D" w:rsidRPr="00A6117E" w:rsidRDefault="00A9083D" w:rsidP="00A9083D">
            <w:pPr>
              <w:ind w:left="142" w:hanging="142"/>
              <w:rPr>
                <w:color w:val="000000"/>
                <w:sz w:val="20"/>
                <w:szCs w:val="20"/>
              </w:rPr>
            </w:pPr>
            <w:r w:rsidRPr="00A6117E">
              <w:rPr>
                <w:color w:val="000000"/>
                <w:sz w:val="20"/>
                <w:szCs w:val="20"/>
              </w:rPr>
              <w:t>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850D1E">
              <w:rPr>
                <w:color w:val="000000"/>
                <w:sz w:val="20"/>
                <w:szCs w:val="20"/>
              </w:rPr>
              <w:t>15,00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9F1DB5">
              <w:rPr>
                <w:color w:val="000000"/>
                <w:sz w:val="20"/>
                <w:szCs w:val="20"/>
              </w:rPr>
              <w:t>328,50</w:t>
            </w:r>
          </w:p>
        </w:tc>
        <w:tc>
          <w:tcPr>
            <w:tcW w:w="1267"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822601">
              <w:rPr>
                <w:color w:val="000000"/>
                <w:sz w:val="20"/>
                <w:szCs w:val="20"/>
              </w:rPr>
              <w:t>7,30</w:t>
            </w:r>
          </w:p>
        </w:tc>
      </w:tr>
      <w:tr w:rsidR="00A9083D"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Ulica Pavla Šubića - Ulica </w:t>
            </w:r>
          </w:p>
          <w:p w:rsidR="00A9083D" w:rsidRDefault="00A9083D" w:rsidP="00A9083D">
            <w:pPr>
              <w:rPr>
                <w:color w:val="000000"/>
                <w:sz w:val="20"/>
                <w:szCs w:val="20"/>
              </w:rPr>
            </w:pPr>
            <w:r w:rsidRPr="00A6117E">
              <w:rPr>
                <w:color w:val="000000"/>
                <w:sz w:val="20"/>
                <w:szCs w:val="20"/>
              </w:rPr>
              <w:t>Ljudevita Posavskog, ispred </w:t>
            </w:r>
          </w:p>
          <w:p w:rsidR="00A9083D" w:rsidRPr="00A6117E" w:rsidRDefault="00A9083D" w:rsidP="00A9083D">
            <w:pPr>
              <w:rPr>
                <w:color w:val="000000"/>
                <w:sz w:val="20"/>
                <w:szCs w:val="20"/>
              </w:rPr>
            </w:pPr>
            <w:r w:rsidRPr="00A6117E">
              <w:rPr>
                <w:color w:val="000000"/>
                <w:sz w:val="20"/>
                <w:szCs w:val="20"/>
              </w:rPr>
              <w:t>Radničkog doma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15.1.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850D1E">
              <w:rPr>
                <w:color w:val="000000"/>
                <w:sz w:val="20"/>
                <w:szCs w:val="20"/>
              </w:rPr>
              <w:t>15,00</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cPr>
          <w:p w:rsidR="00A9083D" w:rsidRPr="00A6117E" w:rsidRDefault="00A9083D" w:rsidP="00A9083D">
            <w:pPr>
              <w:ind w:left="142" w:hanging="142"/>
              <w:jc w:val="center"/>
              <w:rPr>
                <w:color w:val="000000"/>
                <w:sz w:val="20"/>
                <w:szCs w:val="20"/>
              </w:rPr>
            </w:pPr>
            <w:r>
              <w:rPr>
                <w:color w:val="000000"/>
                <w:sz w:val="20"/>
                <w:szCs w:val="20"/>
              </w:rPr>
              <w:t>328,50</w:t>
            </w:r>
          </w:p>
        </w:tc>
        <w:tc>
          <w:tcPr>
            <w:tcW w:w="1267"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F80403">
              <w:rPr>
                <w:color w:val="000000"/>
                <w:sz w:val="20"/>
                <w:szCs w:val="20"/>
              </w:rPr>
              <w:t>7,30</w:t>
            </w:r>
          </w:p>
        </w:tc>
      </w:tr>
      <w:tr w:rsidR="0049596A"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49596A" w:rsidRPr="00A6117E" w:rsidRDefault="0049596A" w:rsidP="00A6117E">
            <w:pPr>
              <w:jc w:val="center"/>
              <w:rPr>
                <w:color w:val="000000"/>
                <w:sz w:val="20"/>
                <w:szCs w:val="20"/>
              </w:rPr>
            </w:pPr>
            <w:r w:rsidRPr="00A6117E">
              <w:rPr>
                <w:color w:val="000000"/>
                <w:sz w:val="20"/>
                <w:szCs w:val="20"/>
              </w:rPr>
              <w:t>16.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214460" w:rsidRDefault="0049596A" w:rsidP="00A6117E">
            <w:pPr>
              <w:rPr>
                <w:color w:val="000000"/>
                <w:sz w:val="20"/>
                <w:szCs w:val="20"/>
              </w:rPr>
            </w:pPr>
            <w:r w:rsidRPr="00A6117E">
              <w:rPr>
                <w:color w:val="000000"/>
                <w:sz w:val="20"/>
                <w:szCs w:val="20"/>
              </w:rPr>
              <w:t xml:space="preserve">Ulica kneza Višeslava ispred </w:t>
            </w:r>
          </w:p>
          <w:p w:rsidR="0049596A" w:rsidRPr="00A6117E" w:rsidRDefault="0049596A" w:rsidP="00A6117E">
            <w:pPr>
              <w:rPr>
                <w:color w:val="000000"/>
                <w:sz w:val="20"/>
                <w:szCs w:val="20"/>
              </w:rPr>
            </w:pPr>
            <w:r w:rsidRPr="00A6117E">
              <w:rPr>
                <w:color w:val="000000"/>
                <w:sz w:val="20"/>
                <w:szCs w:val="20"/>
              </w:rPr>
              <w:t>kbr. 2</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49596A" w:rsidRPr="00A6117E" w:rsidRDefault="0049596A" w:rsidP="00A6117E">
            <w:pPr>
              <w:jc w:val="center"/>
              <w:rPr>
                <w:color w:val="000000"/>
                <w:sz w:val="20"/>
                <w:szCs w:val="20"/>
              </w:rPr>
            </w:pPr>
            <w:r w:rsidRPr="00A6117E">
              <w:rPr>
                <w:color w:val="000000"/>
                <w:sz w:val="20"/>
                <w:szCs w:val="20"/>
              </w:rPr>
              <w:t>16.1.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B6CCA" w:rsidRDefault="00AB6CCA" w:rsidP="00AB6CCA">
            <w:pPr>
              <w:ind w:left="142" w:hanging="142"/>
              <w:rPr>
                <w:color w:val="000000"/>
                <w:sz w:val="20"/>
                <w:szCs w:val="20"/>
              </w:rPr>
            </w:pPr>
            <w:r w:rsidRPr="00A6117E">
              <w:rPr>
                <w:color w:val="000000"/>
                <w:sz w:val="20"/>
                <w:szCs w:val="20"/>
              </w:rPr>
              <w:t>- trgovina novinama i </w:t>
            </w:r>
          </w:p>
          <w:p w:rsidR="0049596A" w:rsidRPr="00A6117E" w:rsidRDefault="00AB6CCA" w:rsidP="00AB6CCA">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tcBorders>
            <w:shd w:val="clear" w:color="auto" w:fill="FFFFFF"/>
          </w:tcPr>
          <w:p w:rsidR="0049596A" w:rsidRPr="00A6117E" w:rsidRDefault="00A9083D" w:rsidP="00D93748">
            <w:pPr>
              <w:ind w:left="142" w:hanging="142"/>
              <w:jc w:val="center"/>
              <w:rPr>
                <w:color w:val="000000"/>
                <w:sz w:val="20"/>
                <w:szCs w:val="20"/>
              </w:rPr>
            </w:pPr>
            <w:r>
              <w:rPr>
                <w:color w:val="000000"/>
                <w:sz w:val="20"/>
                <w:szCs w:val="20"/>
              </w:rPr>
              <w:t>15,00</w:t>
            </w:r>
          </w:p>
        </w:tc>
        <w:tc>
          <w:tcPr>
            <w:tcW w:w="1546" w:type="dxa"/>
            <w:tcBorders>
              <w:top w:val="single" w:sz="6" w:space="0" w:color="000000"/>
              <w:left w:val="single" w:sz="6" w:space="0" w:color="000000"/>
              <w:right w:val="single" w:sz="6" w:space="0" w:color="000000"/>
            </w:tcBorders>
            <w:shd w:val="clear" w:color="auto" w:fill="FFFFFF"/>
          </w:tcPr>
          <w:p w:rsidR="0049596A" w:rsidRPr="00A6117E" w:rsidRDefault="00873D9A" w:rsidP="00D93748">
            <w:pPr>
              <w:ind w:left="142" w:hanging="142"/>
              <w:jc w:val="center"/>
              <w:rPr>
                <w:color w:val="000000"/>
                <w:sz w:val="20"/>
                <w:szCs w:val="20"/>
              </w:rPr>
            </w:pPr>
            <w:r>
              <w:rPr>
                <w:color w:val="000000"/>
                <w:sz w:val="20"/>
                <w:szCs w:val="20"/>
              </w:rPr>
              <w:t>328,50</w:t>
            </w:r>
          </w:p>
        </w:tc>
        <w:tc>
          <w:tcPr>
            <w:tcW w:w="1267" w:type="dxa"/>
            <w:tcBorders>
              <w:top w:val="single" w:sz="6" w:space="0" w:color="000000"/>
              <w:left w:val="single" w:sz="6" w:space="0" w:color="000000"/>
            </w:tcBorders>
            <w:shd w:val="clear" w:color="auto" w:fill="FFFFFF"/>
          </w:tcPr>
          <w:p w:rsidR="0049596A" w:rsidRPr="00A6117E" w:rsidRDefault="002E6599" w:rsidP="00D93748">
            <w:pPr>
              <w:ind w:left="142" w:hanging="142"/>
              <w:jc w:val="center"/>
              <w:rPr>
                <w:color w:val="000000"/>
                <w:sz w:val="20"/>
                <w:szCs w:val="20"/>
              </w:rPr>
            </w:pPr>
            <w:r>
              <w:rPr>
                <w:color w:val="000000"/>
                <w:sz w:val="20"/>
                <w:szCs w:val="20"/>
              </w:rPr>
              <w:t>7,30</w:t>
            </w:r>
          </w:p>
        </w:tc>
      </w:tr>
    </w:tbl>
    <w:p w:rsidR="00C15079" w:rsidRDefault="00C15079" w:rsidP="0076577D">
      <w:pPr>
        <w:shd w:val="clear" w:color="auto" w:fill="FFFFFF"/>
        <w:jc w:val="both"/>
        <w:rPr>
          <w:b/>
          <w:bCs/>
          <w:color w:val="000000"/>
          <w:sz w:val="20"/>
          <w:szCs w:val="20"/>
        </w:rPr>
      </w:pPr>
      <w:bookmarkStart w:id="0" w:name="_GoBack"/>
      <w:bookmarkEnd w:id="0"/>
    </w:p>
    <w:p w:rsidR="00A6117E" w:rsidRPr="00A6117E" w:rsidRDefault="00A6117E" w:rsidP="004B6E60">
      <w:pPr>
        <w:shd w:val="clear" w:color="auto" w:fill="FFFFFF"/>
        <w:ind w:left="-851"/>
        <w:jc w:val="both"/>
        <w:rPr>
          <w:color w:val="000000"/>
          <w:sz w:val="20"/>
          <w:szCs w:val="20"/>
        </w:rPr>
      </w:pPr>
      <w:r w:rsidRPr="00A6117E">
        <w:rPr>
          <w:b/>
          <w:bCs/>
          <w:color w:val="000000"/>
          <w:sz w:val="20"/>
          <w:szCs w:val="20"/>
        </w:rPr>
        <w:lastRenderedPageBreak/>
        <w:t>GRADSKA ČETVRT GORNJI GRAD - MEDVEŠČAK</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0917"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835"/>
        <w:gridCol w:w="993"/>
        <w:gridCol w:w="2409"/>
        <w:gridCol w:w="993"/>
        <w:gridCol w:w="1560"/>
        <w:gridCol w:w="1276"/>
      </w:tblGrid>
      <w:tr w:rsidR="00246440"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7526A9" w:rsidRPr="00A6117E" w:rsidRDefault="007526A9" w:rsidP="007526A9">
            <w:pPr>
              <w:jc w:val="center"/>
              <w:rPr>
                <w:color w:val="000000"/>
                <w:sz w:val="22"/>
                <w:szCs w:val="18"/>
              </w:rPr>
            </w:pPr>
            <w:r>
              <w:rPr>
                <w:b/>
                <w:bCs/>
                <w:color w:val="000000"/>
                <w:sz w:val="22"/>
                <w:szCs w:val="18"/>
              </w:rPr>
              <w:t>B</w:t>
            </w:r>
            <w:r w:rsidRPr="00D423A0">
              <w:rPr>
                <w:b/>
                <w:bCs/>
                <w:color w:val="000000"/>
                <w:sz w:val="22"/>
                <w:szCs w:val="18"/>
              </w:rPr>
              <w:t>roj lokacije</w:t>
            </w:r>
          </w:p>
        </w:tc>
        <w:tc>
          <w:tcPr>
            <w:tcW w:w="2835"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7526A9" w:rsidRPr="00A6117E" w:rsidRDefault="007526A9" w:rsidP="007526A9">
            <w:pPr>
              <w:jc w:val="center"/>
              <w:rPr>
                <w:color w:val="000000"/>
                <w:sz w:val="22"/>
                <w:szCs w:val="18"/>
              </w:rPr>
            </w:pPr>
            <w:r>
              <w:rPr>
                <w:b/>
                <w:bCs/>
                <w:color w:val="000000"/>
                <w:sz w:val="22"/>
                <w:szCs w:val="18"/>
              </w:rPr>
              <w:t>N</w:t>
            </w:r>
            <w:r w:rsidRPr="00D423A0">
              <w:rPr>
                <w:b/>
                <w:bCs/>
                <w:color w:val="000000"/>
                <w:sz w:val="22"/>
                <w:szCs w:val="18"/>
              </w:rPr>
              <w:t>aziv lokacije</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7526A9" w:rsidRPr="00D423A0" w:rsidRDefault="007526A9" w:rsidP="007526A9">
            <w:pPr>
              <w:jc w:val="center"/>
              <w:rPr>
                <w:b/>
                <w:bCs/>
                <w:color w:val="000000"/>
                <w:sz w:val="22"/>
                <w:szCs w:val="18"/>
              </w:rPr>
            </w:pPr>
            <w:r>
              <w:rPr>
                <w:b/>
                <w:bCs/>
                <w:color w:val="000000"/>
                <w:sz w:val="22"/>
                <w:szCs w:val="18"/>
              </w:rPr>
              <w:t>B</w:t>
            </w:r>
            <w:r w:rsidRPr="00D423A0">
              <w:rPr>
                <w:b/>
                <w:bCs/>
                <w:color w:val="000000"/>
                <w:sz w:val="22"/>
                <w:szCs w:val="18"/>
              </w:rPr>
              <w:t>roj </w:t>
            </w:r>
          </w:p>
          <w:p w:rsidR="007526A9" w:rsidRPr="00A6117E" w:rsidRDefault="007526A9" w:rsidP="007526A9">
            <w:pPr>
              <w:jc w:val="center"/>
              <w:rPr>
                <w:color w:val="000000"/>
                <w:sz w:val="22"/>
                <w:szCs w:val="18"/>
              </w:rPr>
            </w:pPr>
            <w:r w:rsidRPr="00D423A0">
              <w:rPr>
                <w:b/>
                <w:bCs/>
                <w:color w:val="000000"/>
                <w:sz w:val="22"/>
                <w:szCs w:val="18"/>
              </w:rPr>
              <w:t>mjesta</w:t>
            </w:r>
          </w:p>
        </w:tc>
        <w:tc>
          <w:tcPr>
            <w:tcW w:w="2409"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7526A9" w:rsidRPr="00A6117E" w:rsidRDefault="007526A9" w:rsidP="007526A9">
            <w:pPr>
              <w:jc w:val="center"/>
              <w:rPr>
                <w:color w:val="000000"/>
                <w:sz w:val="22"/>
                <w:szCs w:val="18"/>
              </w:rPr>
            </w:pPr>
            <w:r>
              <w:rPr>
                <w:b/>
                <w:bCs/>
                <w:color w:val="000000"/>
                <w:sz w:val="22"/>
                <w:szCs w:val="18"/>
              </w:rPr>
              <w:t>N</w:t>
            </w:r>
            <w:r w:rsidRPr="00D423A0">
              <w:rPr>
                <w:b/>
                <w:bCs/>
                <w:color w:val="000000"/>
                <w:sz w:val="22"/>
                <w:szCs w:val="18"/>
              </w:rPr>
              <w:t>amjena</w:t>
            </w:r>
          </w:p>
        </w:tc>
        <w:tc>
          <w:tcPr>
            <w:tcW w:w="993" w:type="dxa"/>
            <w:tcBorders>
              <w:left w:val="single" w:sz="6" w:space="0" w:color="000000"/>
              <w:bottom w:val="single" w:sz="6" w:space="0" w:color="000000"/>
            </w:tcBorders>
            <w:shd w:val="clear" w:color="auto" w:fill="D9D9D9" w:themeFill="background1" w:themeFillShade="D9"/>
          </w:tcPr>
          <w:p w:rsidR="007526A9" w:rsidRPr="00B812B9" w:rsidRDefault="007526A9" w:rsidP="007526A9">
            <w:pPr>
              <w:jc w:val="center"/>
              <w:rPr>
                <w:b/>
                <w:bCs/>
                <w:color w:val="000000" w:themeColor="text1"/>
                <w:sz w:val="12"/>
                <w:szCs w:val="18"/>
              </w:rPr>
            </w:pPr>
          </w:p>
          <w:p w:rsidR="008A73DA" w:rsidRDefault="008A73DA" w:rsidP="007526A9">
            <w:pPr>
              <w:jc w:val="center"/>
              <w:rPr>
                <w:b/>
                <w:bCs/>
                <w:color w:val="000000" w:themeColor="text1"/>
                <w:sz w:val="22"/>
                <w:szCs w:val="18"/>
              </w:rPr>
            </w:pPr>
          </w:p>
          <w:p w:rsidR="008A73DA" w:rsidRDefault="008A73DA" w:rsidP="007526A9">
            <w:pPr>
              <w:jc w:val="center"/>
              <w:rPr>
                <w:b/>
                <w:bCs/>
                <w:color w:val="000000" w:themeColor="text1"/>
                <w:sz w:val="22"/>
                <w:szCs w:val="18"/>
              </w:rPr>
            </w:pPr>
          </w:p>
          <w:p w:rsidR="007526A9" w:rsidRPr="0049596A" w:rsidRDefault="007526A9" w:rsidP="007526A9">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 xml:space="preserve">ovršina </w:t>
            </w:r>
          </w:p>
          <w:p w:rsidR="007526A9" w:rsidRPr="00D423A0" w:rsidRDefault="007526A9" w:rsidP="007526A9">
            <w:pPr>
              <w:jc w:val="center"/>
              <w:rPr>
                <w:b/>
                <w:bCs/>
                <w:color w:val="000000"/>
                <w:sz w:val="22"/>
                <w:szCs w:val="18"/>
              </w:rPr>
            </w:pPr>
            <w:r w:rsidRPr="00D423A0">
              <w:rPr>
                <w:b/>
                <w:bCs/>
                <w:color w:val="000000" w:themeColor="text1"/>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7526A9"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8A73DA" w:rsidRDefault="008A73DA" w:rsidP="008A73DA">
            <w:pPr>
              <w:jc w:val="center"/>
              <w:rPr>
                <w:b/>
                <w:bCs/>
                <w:color w:val="000000" w:themeColor="text1"/>
                <w:sz w:val="22"/>
                <w:szCs w:val="20"/>
              </w:rPr>
            </w:pPr>
          </w:p>
          <w:p w:rsidR="008A73DA" w:rsidRPr="00CA6E79" w:rsidRDefault="008A73DA" w:rsidP="008A73DA">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8A73DA" w:rsidRDefault="008A73DA" w:rsidP="008A73DA">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7526A9" w:rsidRPr="00D423A0" w:rsidRDefault="008A73DA" w:rsidP="008A73DA">
            <w:pPr>
              <w:jc w:val="center"/>
              <w:rPr>
                <w:b/>
                <w:bCs/>
                <w:color w:val="000000" w:themeColor="text1"/>
                <w:sz w:val="22"/>
                <w:szCs w:val="20"/>
              </w:rPr>
            </w:pPr>
            <w:r w:rsidRPr="00D423A0">
              <w:rPr>
                <w:b/>
                <w:bCs/>
                <w:color w:val="000000" w:themeColor="text1"/>
                <w:sz w:val="22"/>
                <w:szCs w:val="20"/>
              </w:rPr>
              <w:t>po m²</w:t>
            </w:r>
          </w:p>
        </w:tc>
      </w:tr>
      <w:tr w:rsidR="00246440" w:rsidRPr="00A6117E" w:rsidTr="00C87ED8">
        <w:tc>
          <w:tcPr>
            <w:tcW w:w="851" w:type="dxa"/>
            <w:vMerge w:val="restart"/>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526A9" w:rsidRPr="00A6117E" w:rsidRDefault="007526A9" w:rsidP="00A6117E">
            <w:pPr>
              <w:jc w:val="center"/>
              <w:rPr>
                <w:color w:val="000000"/>
                <w:sz w:val="20"/>
                <w:szCs w:val="20"/>
              </w:rPr>
            </w:pPr>
            <w:r w:rsidRPr="00A6117E">
              <w:rPr>
                <w:color w:val="000000"/>
                <w:sz w:val="20"/>
                <w:szCs w:val="20"/>
              </w:rPr>
              <w:t>1.</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526A9" w:rsidRPr="00A6117E" w:rsidRDefault="007526A9" w:rsidP="00A6117E">
            <w:pPr>
              <w:rPr>
                <w:color w:val="000000"/>
                <w:sz w:val="20"/>
                <w:szCs w:val="20"/>
              </w:rPr>
            </w:pPr>
            <w:r w:rsidRPr="00A6117E">
              <w:rPr>
                <w:color w:val="000000"/>
                <w:sz w:val="20"/>
                <w:szCs w:val="20"/>
              </w:rPr>
              <w:t>Trg bana Josipa Jelačića</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7526A9" w:rsidRPr="00A6117E" w:rsidRDefault="00646B70" w:rsidP="00A6117E">
            <w:pPr>
              <w:jc w:val="center"/>
              <w:rPr>
                <w:color w:val="000000"/>
                <w:sz w:val="20"/>
                <w:szCs w:val="20"/>
              </w:rPr>
            </w:pPr>
            <w:r w:rsidRPr="007C4AE3">
              <w:rPr>
                <w:b/>
                <w:bCs/>
                <w:sz w:val="20"/>
                <w:szCs w:val="20"/>
              </w:rPr>
              <w:t>**</w:t>
            </w:r>
            <w:r w:rsidR="007526A9" w:rsidRPr="00A6117E">
              <w:rPr>
                <w:color w:val="000000"/>
                <w:sz w:val="20"/>
                <w:szCs w:val="20"/>
              </w:rPr>
              <w:t>1.1.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7526A9" w:rsidRPr="00A6117E" w:rsidRDefault="007526A9" w:rsidP="00A6117E">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7526A9" w:rsidRPr="00A6117E" w:rsidRDefault="00DB6BD8" w:rsidP="00DB6BD8">
            <w:pPr>
              <w:ind w:left="142" w:hanging="142"/>
              <w:jc w:val="center"/>
              <w:rPr>
                <w:color w:val="000000"/>
                <w:sz w:val="20"/>
                <w:szCs w:val="20"/>
              </w:rPr>
            </w:pPr>
            <w:r>
              <w:rPr>
                <w:color w:val="000000"/>
                <w:sz w:val="20"/>
                <w:szCs w:val="20"/>
              </w:rPr>
              <w:t>11,96</w:t>
            </w:r>
          </w:p>
        </w:tc>
        <w:tc>
          <w:tcPr>
            <w:tcW w:w="1560" w:type="dxa"/>
            <w:tcBorders>
              <w:top w:val="single" w:sz="6" w:space="0" w:color="000000"/>
              <w:left w:val="single" w:sz="6" w:space="0" w:color="000000"/>
              <w:right w:val="single" w:sz="6" w:space="0" w:color="000000"/>
            </w:tcBorders>
            <w:shd w:val="clear" w:color="auto" w:fill="FFFFFF"/>
          </w:tcPr>
          <w:p w:rsidR="007526A9" w:rsidRPr="00A6117E" w:rsidRDefault="00750E8C" w:rsidP="00750E8C">
            <w:pPr>
              <w:ind w:left="142" w:hanging="142"/>
              <w:jc w:val="center"/>
              <w:rPr>
                <w:color w:val="000000"/>
                <w:sz w:val="20"/>
                <w:szCs w:val="20"/>
              </w:rPr>
            </w:pPr>
            <w:r>
              <w:rPr>
                <w:color w:val="000000"/>
                <w:sz w:val="20"/>
                <w:szCs w:val="20"/>
              </w:rPr>
              <w:t>714,37</w:t>
            </w:r>
          </w:p>
        </w:tc>
        <w:tc>
          <w:tcPr>
            <w:tcW w:w="1276" w:type="dxa"/>
            <w:tcBorders>
              <w:top w:val="single" w:sz="6" w:space="0" w:color="000000"/>
              <w:left w:val="single" w:sz="6" w:space="0" w:color="000000"/>
            </w:tcBorders>
            <w:shd w:val="clear" w:color="auto" w:fill="FFFFFF"/>
          </w:tcPr>
          <w:p w:rsidR="007526A9" w:rsidRPr="00AC4221" w:rsidRDefault="00D02EC3" w:rsidP="00D02EC3">
            <w:pPr>
              <w:ind w:left="142" w:hanging="142"/>
              <w:jc w:val="center"/>
              <w:rPr>
                <w:color w:val="000000"/>
                <w:sz w:val="20"/>
                <w:szCs w:val="20"/>
              </w:rPr>
            </w:pPr>
            <w:r w:rsidRPr="00AC4221">
              <w:rPr>
                <w:color w:val="000000"/>
                <w:sz w:val="20"/>
                <w:szCs w:val="20"/>
              </w:rPr>
              <w:t>19,91</w:t>
            </w:r>
          </w:p>
        </w:tc>
      </w:tr>
      <w:tr w:rsidR="00246440" w:rsidRPr="00A6117E" w:rsidTr="00C87ED8">
        <w:tc>
          <w:tcPr>
            <w:tcW w:w="851" w:type="dxa"/>
            <w:vMerge/>
            <w:tcBorders>
              <w:top w:val="single" w:sz="6" w:space="0" w:color="000000"/>
              <w:bottom w:val="single" w:sz="6" w:space="0" w:color="000000"/>
              <w:right w:val="single" w:sz="6" w:space="0" w:color="000000"/>
            </w:tcBorders>
            <w:shd w:val="clear" w:color="auto" w:fill="FFFFFF"/>
            <w:vAlign w:val="center"/>
            <w:hideMark/>
          </w:tcPr>
          <w:p w:rsidR="007526A9" w:rsidRPr="00A6117E" w:rsidRDefault="007526A9" w:rsidP="00A6117E">
            <w:pPr>
              <w:rPr>
                <w:color w:val="000000"/>
                <w:sz w:val="20"/>
                <w:szCs w:val="20"/>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26A9" w:rsidRPr="00A6117E" w:rsidRDefault="007526A9" w:rsidP="00A6117E">
            <w:pPr>
              <w:rPr>
                <w:color w:val="000000"/>
                <w:sz w:val="20"/>
                <w:szCs w:val="20"/>
              </w:rPr>
            </w:pPr>
          </w:p>
        </w:tc>
        <w:tc>
          <w:tcPr>
            <w:tcW w:w="993"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526A9" w:rsidRPr="00A6117E" w:rsidRDefault="00646B70" w:rsidP="00A6117E">
            <w:pPr>
              <w:jc w:val="center"/>
              <w:rPr>
                <w:color w:val="000000"/>
                <w:sz w:val="20"/>
                <w:szCs w:val="20"/>
              </w:rPr>
            </w:pPr>
            <w:r w:rsidRPr="007C4AE3">
              <w:rPr>
                <w:b/>
                <w:bCs/>
                <w:sz w:val="20"/>
                <w:szCs w:val="20"/>
              </w:rPr>
              <w:t>**</w:t>
            </w:r>
            <w:r w:rsidR="007526A9" w:rsidRPr="00A6117E">
              <w:rPr>
                <w:color w:val="000000"/>
                <w:sz w:val="20"/>
                <w:szCs w:val="20"/>
              </w:rPr>
              <w:t>1.2.</w:t>
            </w:r>
          </w:p>
        </w:tc>
        <w:tc>
          <w:tcPr>
            <w:tcW w:w="2409" w:type="dxa"/>
            <w:tcBorders>
              <w:left w:val="single" w:sz="6" w:space="0" w:color="000000"/>
              <w:bottom w:val="single" w:sz="6" w:space="0" w:color="000000"/>
            </w:tcBorders>
            <w:shd w:val="clear" w:color="auto" w:fill="FFFFFF"/>
            <w:tcMar>
              <w:top w:w="0" w:type="dxa"/>
              <w:left w:w="50" w:type="dxa"/>
              <w:bottom w:w="0" w:type="dxa"/>
              <w:right w:w="50" w:type="dxa"/>
            </w:tcMar>
            <w:hideMark/>
          </w:tcPr>
          <w:p w:rsidR="007526A9" w:rsidRPr="00A6117E" w:rsidRDefault="007526A9" w:rsidP="00A6117E">
            <w:pPr>
              <w:ind w:left="142" w:hanging="142"/>
              <w:rPr>
                <w:color w:val="000000"/>
                <w:sz w:val="20"/>
                <w:szCs w:val="20"/>
              </w:rPr>
            </w:pPr>
            <w:r w:rsidRPr="00A6117E">
              <w:rPr>
                <w:color w:val="000000"/>
                <w:sz w:val="20"/>
                <w:szCs w:val="20"/>
              </w:rPr>
              <w:t>- trgovina novinama i duhanskim prerađevinama</w:t>
            </w:r>
          </w:p>
        </w:tc>
        <w:tc>
          <w:tcPr>
            <w:tcW w:w="993" w:type="dxa"/>
            <w:tcBorders>
              <w:left w:val="single" w:sz="6" w:space="0" w:color="000000"/>
              <w:bottom w:val="single" w:sz="6" w:space="0" w:color="000000"/>
            </w:tcBorders>
            <w:shd w:val="clear" w:color="auto" w:fill="FFFFFF"/>
          </w:tcPr>
          <w:p w:rsidR="007526A9" w:rsidRPr="00A6117E" w:rsidRDefault="00750E8C" w:rsidP="00750E8C">
            <w:pPr>
              <w:ind w:left="142" w:hanging="142"/>
              <w:jc w:val="center"/>
              <w:rPr>
                <w:color w:val="000000"/>
                <w:sz w:val="20"/>
                <w:szCs w:val="20"/>
              </w:rPr>
            </w:pPr>
            <w:r>
              <w:rPr>
                <w:color w:val="000000"/>
                <w:sz w:val="20"/>
                <w:szCs w:val="20"/>
              </w:rPr>
              <w:t>11,97</w:t>
            </w:r>
          </w:p>
        </w:tc>
        <w:tc>
          <w:tcPr>
            <w:tcW w:w="1560" w:type="dxa"/>
            <w:tcBorders>
              <w:left w:val="single" w:sz="6" w:space="0" w:color="000000"/>
              <w:bottom w:val="single" w:sz="6" w:space="0" w:color="000000"/>
              <w:right w:val="single" w:sz="6" w:space="0" w:color="000000"/>
            </w:tcBorders>
            <w:shd w:val="clear" w:color="auto" w:fill="FFFFFF"/>
          </w:tcPr>
          <w:p w:rsidR="007526A9" w:rsidRPr="00A6117E" w:rsidRDefault="00B511D6" w:rsidP="00750E8C">
            <w:pPr>
              <w:ind w:left="142" w:hanging="142"/>
              <w:jc w:val="center"/>
              <w:rPr>
                <w:color w:val="000000"/>
                <w:sz w:val="20"/>
                <w:szCs w:val="20"/>
              </w:rPr>
            </w:pPr>
            <w:r>
              <w:rPr>
                <w:color w:val="000000"/>
                <w:sz w:val="20"/>
                <w:szCs w:val="20"/>
              </w:rPr>
              <w:t>714,97</w:t>
            </w:r>
          </w:p>
        </w:tc>
        <w:tc>
          <w:tcPr>
            <w:tcW w:w="1276" w:type="dxa"/>
            <w:tcBorders>
              <w:left w:val="single" w:sz="6" w:space="0" w:color="000000"/>
              <w:bottom w:val="single" w:sz="6" w:space="0" w:color="000000"/>
            </w:tcBorders>
            <w:shd w:val="clear" w:color="auto" w:fill="FFFFFF"/>
          </w:tcPr>
          <w:p w:rsidR="007526A9" w:rsidRPr="00AC4221" w:rsidRDefault="00D02EC3" w:rsidP="00D02EC3">
            <w:pPr>
              <w:ind w:left="142" w:hanging="142"/>
              <w:jc w:val="center"/>
              <w:rPr>
                <w:color w:val="000000"/>
                <w:sz w:val="20"/>
                <w:szCs w:val="20"/>
              </w:rPr>
            </w:pPr>
            <w:r w:rsidRPr="00AC4221">
              <w:rPr>
                <w:color w:val="000000"/>
                <w:sz w:val="20"/>
                <w:szCs w:val="20"/>
              </w:rPr>
              <w:t>19,91</w:t>
            </w:r>
          </w:p>
        </w:tc>
      </w:tr>
      <w:tr w:rsidR="00246440"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526A9" w:rsidRPr="00A6117E" w:rsidRDefault="007526A9" w:rsidP="00A6117E">
            <w:pPr>
              <w:jc w:val="center"/>
              <w:rPr>
                <w:color w:val="000000"/>
                <w:sz w:val="20"/>
                <w:szCs w:val="20"/>
              </w:rPr>
            </w:pPr>
            <w:r w:rsidRPr="00A6117E">
              <w:rPr>
                <w:color w:val="000000"/>
                <w:sz w:val="20"/>
                <w:szCs w:val="20"/>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526A9" w:rsidRPr="00A6117E" w:rsidRDefault="007526A9" w:rsidP="00A6117E">
            <w:pPr>
              <w:rPr>
                <w:color w:val="000000"/>
                <w:sz w:val="20"/>
                <w:szCs w:val="20"/>
              </w:rPr>
            </w:pPr>
            <w:r w:rsidRPr="00A6117E">
              <w:rPr>
                <w:color w:val="000000"/>
                <w:sz w:val="20"/>
                <w:szCs w:val="20"/>
              </w:rPr>
              <w:t>Britanski trg</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tcPr>
          <w:p w:rsidR="007526A9" w:rsidRPr="00A6117E" w:rsidRDefault="00646B70" w:rsidP="00A6117E">
            <w:pPr>
              <w:jc w:val="center"/>
              <w:rPr>
                <w:color w:val="000000"/>
                <w:sz w:val="20"/>
                <w:szCs w:val="20"/>
              </w:rPr>
            </w:pPr>
            <w:r w:rsidRPr="007C4AE3">
              <w:rPr>
                <w:b/>
                <w:bCs/>
                <w:sz w:val="20"/>
                <w:szCs w:val="20"/>
              </w:rPr>
              <w:t>**</w:t>
            </w:r>
            <w:r w:rsidR="005213C4" w:rsidRPr="00A6117E">
              <w:rPr>
                <w:color w:val="000000"/>
                <w:sz w:val="20"/>
                <w:szCs w:val="20"/>
              </w:rPr>
              <w:t>2.7.</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tcPr>
          <w:p w:rsidR="007526A9" w:rsidRPr="00A6117E" w:rsidRDefault="005213C4" w:rsidP="00A6117E">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7526A9" w:rsidRPr="00A6117E" w:rsidRDefault="00DB6BD8" w:rsidP="00DB6BD8">
            <w:pPr>
              <w:ind w:left="142" w:hanging="142"/>
              <w:jc w:val="center"/>
              <w:rPr>
                <w:color w:val="000000"/>
                <w:sz w:val="20"/>
                <w:szCs w:val="20"/>
              </w:rPr>
            </w:pPr>
            <w:r>
              <w:rPr>
                <w:color w:val="000000"/>
                <w:sz w:val="20"/>
                <w:szCs w:val="20"/>
              </w:rPr>
              <w:t>6,00</w:t>
            </w:r>
          </w:p>
        </w:tc>
        <w:tc>
          <w:tcPr>
            <w:tcW w:w="1560" w:type="dxa"/>
            <w:tcBorders>
              <w:top w:val="single" w:sz="6" w:space="0" w:color="000000"/>
              <w:left w:val="single" w:sz="6" w:space="0" w:color="000000"/>
              <w:right w:val="single" w:sz="6" w:space="0" w:color="000000"/>
            </w:tcBorders>
            <w:shd w:val="clear" w:color="auto" w:fill="FFFFFF"/>
          </w:tcPr>
          <w:p w:rsidR="007526A9" w:rsidRPr="00A6117E" w:rsidRDefault="0066430E" w:rsidP="0066430E">
            <w:pPr>
              <w:ind w:left="142" w:hanging="142"/>
              <w:jc w:val="center"/>
              <w:rPr>
                <w:color w:val="000000"/>
                <w:sz w:val="20"/>
                <w:szCs w:val="20"/>
              </w:rPr>
            </w:pPr>
            <w:r>
              <w:rPr>
                <w:color w:val="000000"/>
                <w:sz w:val="20"/>
                <w:szCs w:val="20"/>
              </w:rPr>
              <w:t>310,50</w:t>
            </w:r>
          </w:p>
        </w:tc>
        <w:tc>
          <w:tcPr>
            <w:tcW w:w="1276" w:type="dxa"/>
            <w:tcBorders>
              <w:top w:val="single" w:sz="6" w:space="0" w:color="000000"/>
              <w:left w:val="single" w:sz="6" w:space="0" w:color="000000"/>
            </w:tcBorders>
            <w:shd w:val="clear" w:color="auto" w:fill="FFFFFF"/>
          </w:tcPr>
          <w:p w:rsidR="007526A9" w:rsidRPr="00AC4221" w:rsidRDefault="00D02EC3" w:rsidP="00D02EC3">
            <w:pPr>
              <w:ind w:left="142" w:hanging="142"/>
              <w:jc w:val="center"/>
              <w:rPr>
                <w:color w:val="000000"/>
                <w:sz w:val="20"/>
                <w:szCs w:val="20"/>
              </w:rPr>
            </w:pPr>
            <w:r w:rsidRPr="00AC4221">
              <w:rPr>
                <w:color w:val="000000"/>
                <w:sz w:val="20"/>
                <w:szCs w:val="20"/>
              </w:rPr>
              <w:t>17,25</w:t>
            </w:r>
          </w:p>
        </w:tc>
      </w:tr>
      <w:tr w:rsidR="00246440" w:rsidRPr="00A6117E" w:rsidTr="00C87ED8">
        <w:tc>
          <w:tcPr>
            <w:tcW w:w="851" w:type="dxa"/>
            <w:vMerge w:val="restart"/>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526A9" w:rsidRPr="00A6117E" w:rsidRDefault="007526A9" w:rsidP="00A6117E">
            <w:pPr>
              <w:jc w:val="center"/>
              <w:rPr>
                <w:color w:val="000000"/>
                <w:sz w:val="20"/>
                <w:szCs w:val="20"/>
              </w:rPr>
            </w:pPr>
            <w:r w:rsidRPr="00A6117E">
              <w:rPr>
                <w:color w:val="000000"/>
                <w:sz w:val="20"/>
                <w:szCs w:val="20"/>
              </w:rPr>
              <w:t>3.</w:t>
            </w:r>
          </w:p>
        </w:tc>
        <w:tc>
          <w:tcPr>
            <w:tcW w:w="2835" w:type="dxa"/>
            <w:vMerge w:val="restart"/>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7526A9" w:rsidRPr="00A6117E" w:rsidRDefault="007526A9" w:rsidP="00A6117E">
            <w:pPr>
              <w:rPr>
                <w:color w:val="000000"/>
                <w:sz w:val="20"/>
                <w:szCs w:val="20"/>
              </w:rPr>
            </w:pPr>
            <w:r w:rsidRPr="00A6117E">
              <w:rPr>
                <w:color w:val="000000"/>
                <w:sz w:val="20"/>
                <w:szCs w:val="20"/>
              </w:rPr>
              <w:t>Gupčeva zvijezda</w:t>
            </w:r>
          </w:p>
          <w:p w:rsidR="007526A9" w:rsidRPr="00A6117E" w:rsidRDefault="007526A9" w:rsidP="00A6117E">
            <w:pPr>
              <w:ind w:left="142" w:hanging="142"/>
              <w:rPr>
                <w:color w:val="000000"/>
                <w:sz w:val="20"/>
                <w:szCs w:val="20"/>
              </w:rPr>
            </w:pPr>
            <w:r w:rsidRPr="00A6117E">
              <w:rPr>
                <w:color w:val="000000"/>
                <w:sz w:val="20"/>
                <w:szCs w:val="20"/>
              </w:rPr>
              <w:t>- u sklopu nadstrešnice na tramvajskom stajalištu</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7526A9" w:rsidRPr="00A6117E" w:rsidRDefault="00646B70" w:rsidP="00A6117E">
            <w:pPr>
              <w:jc w:val="center"/>
              <w:rPr>
                <w:color w:val="000000"/>
                <w:sz w:val="20"/>
                <w:szCs w:val="20"/>
              </w:rPr>
            </w:pPr>
            <w:r w:rsidRPr="007C4AE3">
              <w:rPr>
                <w:b/>
                <w:bCs/>
                <w:sz w:val="20"/>
                <w:szCs w:val="20"/>
              </w:rPr>
              <w:t>**</w:t>
            </w:r>
            <w:r w:rsidR="007526A9" w:rsidRPr="00A6117E">
              <w:rPr>
                <w:color w:val="000000"/>
                <w:sz w:val="20"/>
                <w:szCs w:val="20"/>
              </w:rPr>
              <w:t>3.1</w:t>
            </w:r>
            <w:r w:rsidR="007526A9" w:rsidRPr="00D27B84">
              <w:rPr>
                <w:color w:val="000000"/>
                <w:sz w:val="22"/>
                <w:szCs w:val="22"/>
              </w:rPr>
              <w:t>.</w:t>
            </w:r>
            <w:r w:rsidR="007526A9" w:rsidRPr="00D27B84">
              <w:rPr>
                <w:color w:val="000000"/>
                <w:sz w:val="22"/>
                <w:szCs w:val="22"/>
                <w:vertAlign w:val="superscript"/>
              </w:rPr>
              <w:t>N</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7526A9" w:rsidRPr="00A6117E" w:rsidRDefault="007526A9" w:rsidP="00A6117E">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7526A9" w:rsidRPr="00A6117E" w:rsidRDefault="0066430E" w:rsidP="0066430E">
            <w:pPr>
              <w:ind w:left="142" w:hanging="142"/>
              <w:jc w:val="center"/>
              <w:rPr>
                <w:color w:val="000000"/>
                <w:sz w:val="20"/>
                <w:szCs w:val="20"/>
              </w:rPr>
            </w:pPr>
            <w:r>
              <w:rPr>
                <w:color w:val="000000"/>
                <w:sz w:val="20"/>
                <w:szCs w:val="20"/>
              </w:rPr>
              <w:t>3,25</w:t>
            </w:r>
          </w:p>
        </w:tc>
        <w:tc>
          <w:tcPr>
            <w:tcW w:w="1560" w:type="dxa"/>
            <w:tcBorders>
              <w:top w:val="single" w:sz="6" w:space="0" w:color="000000"/>
              <w:left w:val="single" w:sz="6" w:space="0" w:color="000000"/>
              <w:right w:val="single" w:sz="6" w:space="0" w:color="000000"/>
            </w:tcBorders>
            <w:shd w:val="clear" w:color="auto" w:fill="FFFFFF"/>
          </w:tcPr>
          <w:p w:rsidR="007526A9" w:rsidRPr="00A6117E" w:rsidRDefault="001C55E9" w:rsidP="001C55E9">
            <w:pPr>
              <w:ind w:left="142" w:hanging="142"/>
              <w:jc w:val="center"/>
              <w:rPr>
                <w:color w:val="000000"/>
                <w:sz w:val="20"/>
                <w:szCs w:val="20"/>
              </w:rPr>
            </w:pPr>
            <w:r>
              <w:rPr>
                <w:color w:val="000000"/>
                <w:sz w:val="20"/>
                <w:szCs w:val="20"/>
              </w:rPr>
              <w:t>129,38</w:t>
            </w:r>
          </w:p>
        </w:tc>
        <w:tc>
          <w:tcPr>
            <w:tcW w:w="1276" w:type="dxa"/>
            <w:tcBorders>
              <w:top w:val="single" w:sz="6" w:space="0" w:color="000000"/>
              <w:left w:val="single" w:sz="6" w:space="0" w:color="000000"/>
            </w:tcBorders>
            <w:shd w:val="clear" w:color="auto" w:fill="FFFFFF"/>
          </w:tcPr>
          <w:p w:rsidR="007526A9" w:rsidRPr="00AC4221" w:rsidRDefault="003B196B" w:rsidP="003B196B">
            <w:pPr>
              <w:ind w:left="142" w:hanging="142"/>
              <w:jc w:val="center"/>
              <w:rPr>
                <w:color w:val="000000"/>
                <w:sz w:val="20"/>
                <w:szCs w:val="20"/>
              </w:rPr>
            </w:pPr>
            <w:r w:rsidRPr="00AC4221">
              <w:rPr>
                <w:color w:val="000000"/>
                <w:sz w:val="20"/>
                <w:szCs w:val="20"/>
              </w:rPr>
              <w:t>13,27</w:t>
            </w:r>
          </w:p>
        </w:tc>
      </w:tr>
      <w:tr w:rsidR="00246440" w:rsidRPr="00A6117E" w:rsidTr="00C87ED8">
        <w:tc>
          <w:tcPr>
            <w:tcW w:w="851" w:type="dxa"/>
            <w:vMerge/>
            <w:tcBorders>
              <w:top w:val="single" w:sz="6" w:space="0" w:color="000000"/>
              <w:bottom w:val="single" w:sz="6" w:space="0" w:color="000000"/>
              <w:right w:val="single" w:sz="6" w:space="0" w:color="000000"/>
            </w:tcBorders>
            <w:shd w:val="clear" w:color="auto" w:fill="FFFFFF"/>
            <w:vAlign w:val="center"/>
            <w:hideMark/>
          </w:tcPr>
          <w:p w:rsidR="007526A9" w:rsidRPr="00A6117E" w:rsidRDefault="007526A9" w:rsidP="00A6117E">
            <w:pPr>
              <w:rPr>
                <w:color w:val="000000"/>
                <w:sz w:val="20"/>
                <w:szCs w:val="20"/>
              </w:rPr>
            </w:pPr>
          </w:p>
        </w:tc>
        <w:tc>
          <w:tcPr>
            <w:tcW w:w="2835" w:type="dxa"/>
            <w:vMerge/>
            <w:tcBorders>
              <w:top w:val="single" w:sz="6" w:space="0" w:color="000000"/>
              <w:left w:val="single" w:sz="6" w:space="0" w:color="000000"/>
              <w:right w:val="single" w:sz="6" w:space="0" w:color="000000"/>
            </w:tcBorders>
            <w:shd w:val="clear" w:color="auto" w:fill="FFFFFF"/>
            <w:vAlign w:val="center"/>
            <w:hideMark/>
          </w:tcPr>
          <w:p w:rsidR="007526A9" w:rsidRPr="00A6117E" w:rsidRDefault="007526A9" w:rsidP="00A6117E">
            <w:pPr>
              <w:rPr>
                <w:color w:val="000000"/>
                <w:sz w:val="20"/>
                <w:szCs w:val="20"/>
              </w:rPr>
            </w:pPr>
          </w:p>
        </w:tc>
        <w:tc>
          <w:tcPr>
            <w:tcW w:w="993" w:type="dxa"/>
            <w:tcBorders>
              <w:left w:val="single" w:sz="6" w:space="0" w:color="000000"/>
              <w:right w:val="single" w:sz="6" w:space="0" w:color="000000"/>
            </w:tcBorders>
            <w:shd w:val="clear" w:color="auto" w:fill="FFFFFF"/>
            <w:tcMar>
              <w:top w:w="0" w:type="dxa"/>
              <w:left w:w="50" w:type="dxa"/>
              <w:bottom w:w="0" w:type="dxa"/>
              <w:right w:w="50" w:type="dxa"/>
            </w:tcMar>
            <w:hideMark/>
          </w:tcPr>
          <w:p w:rsidR="007526A9" w:rsidRPr="00A6117E" w:rsidRDefault="00646B70" w:rsidP="00A6117E">
            <w:pPr>
              <w:jc w:val="center"/>
              <w:rPr>
                <w:color w:val="000000"/>
                <w:sz w:val="20"/>
                <w:szCs w:val="20"/>
              </w:rPr>
            </w:pPr>
            <w:r w:rsidRPr="007C4AE3">
              <w:rPr>
                <w:b/>
                <w:bCs/>
                <w:sz w:val="20"/>
                <w:szCs w:val="20"/>
              </w:rPr>
              <w:t>**</w:t>
            </w:r>
            <w:r w:rsidR="007526A9" w:rsidRPr="00A6117E">
              <w:rPr>
                <w:color w:val="000000"/>
                <w:sz w:val="20"/>
                <w:szCs w:val="20"/>
              </w:rPr>
              <w:t>3.2</w:t>
            </w:r>
            <w:r w:rsidR="007526A9" w:rsidRPr="00D27B84">
              <w:rPr>
                <w:color w:val="000000"/>
                <w:sz w:val="22"/>
                <w:szCs w:val="22"/>
              </w:rPr>
              <w:t>.</w:t>
            </w:r>
            <w:r w:rsidR="007526A9" w:rsidRPr="00D27B84">
              <w:rPr>
                <w:color w:val="000000"/>
                <w:sz w:val="22"/>
                <w:szCs w:val="22"/>
                <w:vertAlign w:val="superscript"/>
              </w:rPr>
              <w:t>N</w:t>
            </w:r>
          </w:p>
        </w:tc>
        <w:tc>
          <w:tcPr>
            <w:tcW w:w="2409" w:type="dxa"/>
            <w:tcBorders>
              <w:left w:val="single" w:sz="6" w:space="0" w:color="000000"/>
            </w:tcBorders>
            <w:shd w:val="clear" w:color="auto" w:fill="FFFFFF"/>
            <w:tcMar>
              <w:top w:w="0" w:type="dxa"/>
              <w:left w:w="50" w:type="dxa"/>
              <w:bottom w:w="0" w:type="dxa"/>
              <w:right w:w="50" w:type="dxa"/>
            </w:tcMar>
            <w:hideMark/>
          </w:tcPr>
          <w:p w:rsidR="007526A9" w:rsidRPr="00A6117E" w:rsidRDefault="007526A9" w:rsidP="00A6117E">
            <w:pPr>
              <w:ind w:left="142" w:hanging="142"/>
              <w:rPr>
                <w:color w:val="000000"/>
                <w:sz w:val="20"/>
                <w:szCs w:val="20"/>
              </w:rPr>
            </w:pPr>
            <w:r w:rsidRPr="00A6117E">
              <w:rPr>
                <w:color w:val="000000"/>
                <w:sz w:val="20"/>
                <w:szCs w:val="20"/>
              </w:rPr>
              <w:t>- trgovina novinama i duhanskim prerađevinama</w:t>
            </w:r>
          </w:p>
        </w:tc>
        <w:tc>
          <w:tcPr>
            <w:tcW w:w="993" w:type="dxa"/>
            <w:tcBorders>
              <w:left w:val="single" w:sz="6" w:space="0" w:color="000000"/>
            </w:tcBorders>
            <w:shd w:val="clear" w:color="auto" w:fill="FFFFFF"/>
          </w:tcPr>
          <w:p w:rsidR="007526A9" w:rsidRPr="00A6117E" w:rsidRDefault="0066430E" w:rsidP="0066430E">
            <w:pPr>
              <w:ind w:left="142" w:hanging="142"/>
              <w:jc w:val="center"/>
              <w:rPr>
                <w:color w:val="000000"/>
                <w:sz w:val="20"/>
                <w:szCs w:val="20"/>
              </w:rPr>
            </w:pPr>
            <w:r>
              <w:rPr>
                <w:color w:val="000000"/>
                <w:sz w:val="20"/>
                <w:szCs w:val="20"/>
              </w:rPr>
              <w:t>3,25</w:t>
            </w:r>
          </w:p>
        </w:tc>
        <w:tc>
          <w:tcPr>
            <w:tcW w:w="1560" w:type="dxa"/>
            <w:tcBorders>
              <w:left w:val="single" w:sz="6" w:space="0" w:color="000000"/>
              <w:right w:val="single" w:sz="6" w:space="0" w:color="000000"/>
            </w:tcBorders>
            <w:shd w:val="clear" w:color="auto" w:fill="FFFFFF"/>
          </w:tcPr>
          <w:p w:rsidR="007526A9" w:rsidRPr="00A6117E" w:rsidRDefault="001C55E9" w:rsidP="001C55E9">
            <w:pPr>
              <w:ind w:left="142" w:hanging="142"/>
              <w:jc w:val="center"/>
              <w:rPr>
                <w:color w:val="000000"/>
                <w:sz w:val="20"/>
                <w:szCs w:val="20"/>
              </w:rPr>
            </w:pPr>
            <w:r>
              <w:rPr>
                <w:color w:val="000000"/>
                <w:sz w:val="20"/>
                <w:szCs w:val="20"/>
              </w:rPr>
              <w:t>129,38</w:t>
            </w:r>
          </w:p>
        </w:tc>
        <w:tc>
          <w:tcPr>
            <w:tcW w:w="1276" w:type="dxa"/>
            <w:tcBorders>
              <w:left w:val="single" w:sz="6" w:space="0" w:color="000000"/>
            </w:tcBorders>
            <w:shd w:val="clear" w:color="auto" w:fill="FFFFFF"/>
          </w:tcPr>
          <w:p w:rsidR="007526A9" w:rsidRPr="00AC4221" w:rsidRDefault="003B196B" w:rsidP="003B196B">
            <w:pPr>
              <w:ind w:left="142" w:hanging="142"/>
              <w:jc w:val="center"/>
              <w:rPr>
                <w:color w:val="000000"/>
                <w:sz w:val="20"/>
                <w:szCs w:val="20"/>
              </w:rPr>
            </w:pPr>
            <w:r w:rsidRPr="00AC4221">
              <w:rPr>
                <w:color w:val="000000"/>
                <w:sz w:val="20"/>
                <w:szCs w:val="20"/>
              </w:rPr>
              <w:t>13,27</w:t>
            </w:r>
          </w:p>
        </w:tc>
      </w:tr>
      <w:tr w:rsidR="00A9083D" w:rsidRPr="00A6117E" w:rsidTr="00C87ED8">
        <w:tc>
          <w:tcPr>
            <w:tcW w:w="851" w:type="dxa"/>
            <w:vMerge/>
            <w:tcBorders>
              <w:top w:val="single" w:sz="6" w:space="0" w:color="000000"/>
              <w:bottom w:val="single" w:sz="6" w:space="0" w:color="000000"/>
              <w:right w:val="single" w:sz="6" w:space="0" w:color="000000"/>
            </w:tcBorders>
            <w:shd w:val="clear" w:color="auto" w:fill="FFFFFF"/>
            <w:vAlign w:val="center"/>
            <w:hideMark/>
          </w:tcPr>
          <w:p w:rsidR="00A9083D" w:rsidRPr="00A6117E" w:rsidRDefault="00A9083D" w:rsidP="00A9083D">
            <w:pPr>
              <w:rPr>
                <w:color w:val="000000"/>
                <w:sz w:val="20"/>
                <w:szCs w:val="20"/>
              </w:rPr>
            </w:pPr>
          </w:p>
        </w:tc>
        <w:tc>
          <w:tcPr>
            <w:tcW w:w="2835"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Gupčeva zvijezda - sjeveroistok</w:t>
            </w:r>
          </w:p>
        </w:tc>
        <w:tc>
          <w:tcPr>
            <w:tcW w:w="993"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3.3.</w:t>
            </w:r>
          </w:p>
        </w:tc>
        <w:tc>
          <w:tcPr>
            <w:tcW w:w="2409" w:type="dxa"/>
            <w:tcBorders>
              <w:left w:val="single" w:sz="6" w:space="0" w:color="000000"/>
              <w:bottom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left w:val="single" w:sz="6" w:space="0" w:color="000000"/>
              <w:bottom w:val="single" w:sz="6" w:space="0" w:color="000000"/>
            </w:tcBorders>
            <w:shd w:val="clear" w:color="auto" w:fill="FFFFFF"/>
          </w:tcPr>
          <w:p w:rsidR="00A9083D" w:rsidRDefault="00A9083D" w:rsidP="00A9083D">
            <w:pPr>
              <w:jc w:val="center"/>
            </w:pPr>
            <w:r w:rsidRPr="004A3BD0">
              <w:rPr>
                <w:color w:val="000000"/>
                <w:sz w:val="20"/>
                <w:szCs w:val="20"/>
              </w:rPr>
              <w:t>15,00</w:t>
            </w:r>
          </w:p>
        </w:tc>
        <w:tc>
          <w:tcPr>
            <w:tcW w:w="1560" w:type="dxa"/>
            <w:tcBorders>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A946DE">
              <w:rPr>
                <w:sz w:val="20"/>
              </w:rPr>
              <w:t>238,95</w:t>
            </w:r>
          </w:p>
        </w:tc>
        <w:tc>
          <w:tcPr>
            <w:tcW w:w="1276" w:type="dxa"/>
            <w:tcBorders>
              <w:left w:val="single" w:sz="6" w:space="0" w:color="000000"/>
              <w:bottom w:val="single" w:sz="6" w:space="0" w:color="000000"/>
            </w:tcBorders>
            <w:shd w:val="clear" w:color="auto" w:fill="FFFFFF"/>
          </w:tcPr>
          <w:p w:rsidR="00A9083D" w:rsidRPr="00A6117E" w:rsidRDefault="00A9083D" w:rsidP="00A9083D">
            <w:pPr>
              <w:ind w:left="142" w:hanging="142"/>
              <w:jc w:val="center"/>
              <w:rPr>
                <w:color w:val="000000"/>
                <w:sz w:val="20"/>
                <w:szCs w:val="20"/>
              </w:rPr>
            </w:pPr>
            <w:r>
              <w:rPr>
                <w:color w:val="000000"/>
                <w:sz w:val="20"/>
                <w:szCs w:val="20"/>
              </w:rPr>
              <w:t>5,31</w:t>
            </w:r>
          </w:p>
        </w:tc>
      </w:tr>
      <w:tr w:rsidR="00A9083D" w:rsidRPr="00A6117E" w:rsidTr="00C87ED8">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Mihaljevac, tramvajsko okretište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4.1.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4A3BD0">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735CF6">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142CE2">
              <w:rPr>
                <w:color w:val="000000"/>
                <w:sz w:val="20"/>
                <w:szCs w:val="20"/>
              </w:rPr>
              <w:t>5,31</w:t>
            </w:r>
          </w:p>
        </w:tc>
      </w:tr>
      <w:tr w:rsidR="00A9083D" w:rsidRPr="00A6117E" w:rsidTr="00C87ED8">
        <w:tc>
          <w:tcPr>
            <w:tcW w:w="851" w:type="dxa"/>
            <w:tcBorders>
              <w:top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7.</w:t>
            </w:r>
          </w:p>
        </w:tc>
        <w:tc>
          <w:tcPr>
            <w:tcW w:w="2835"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Bijenička cesta, ispred kbr. 5</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7.1.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A9083D" w:rsidRDefault="00A9083D" w:rsidP="00A9083D">
            <w:pPr>
              <w:jc w:val="center"/>
            </w:pPr>
            <w:r w:rsidRPr="004A3BD0">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A9083D" w:rsidRDefault="00A9083D" w:rsidP="00A9083D">
            <w:pPr>
              <w:jc w:val="center"/>
            </w:pPr>
            <w:r w:rsidRPr="00735CF6">
              <w:rPr>
                <w:sz w:val="20"/>
              </w:rPr>
              <w:t>238,95</w:t>
            </w:r>
          </w:p>
        </w:tc>
        <w:tc>
          <w:tcPr>
            <w:tcW w:w="1276" w:type="dxa"/>
            <w:tcBorders>
              <w:top w:val="single" w:sz="6" w:space="0" w:color="000000"/>
              <w:left w:val="single" w:sz="6" w:space="0" w:color="000000"/>
            </w:tcBorders>
            <w:shd w:val="clear" w:color="auto" w:fill="FFFFFF"/>
          </w:tcPr>
          <w:p w:rsidR="00A9083D" w:rsidRDefault="00A9083D" w:rsidP="00A9083D">
            <w:pPr>
              <w:jc w:val="center"/>
            </w:pPr>
            <w:r w:rsidRPr="00142CE2">
              <w:rPr>
                <w:color w:val="000000"/>
                <w:sz w:val="20"/>
                <w:szCs w:val="20"/>
              </w:rPr>
              <w:t>5,31</w:t>
            </w:r>
          </w:p>
        </w:tc>
      </w:tr>
    </w:tbl>
    <w:p w:rsidR="00092B23" w:rsidRDefault="00092B23" w:rsidP="00A6117E">
      <w:pPr>
        <w:shd w:val="clear" w:color="auto" w:fill="FFFFFF"/>
        <w:jc w:val="both"/>
        <w:rPr>
          <w:color w:val="000000"/>
          <w:sz w:val="20"/>
          <w:szCs w:val="20"/>
        </w:rPr>
      </w:pPr>
    </w:p>
    <w:p w:rsidR="004B6E60" w:rsidRDefault="004B6E60" w:rsidP="00092B23">
      <w:pPr>
        <w:shd w:val="clear" w:color="auto" w:fill="FFFFFF"/>
        <w:ind w:left="-851"/>
        <w:jc w:val="both"/>
        <w:rPr>
          <w:b/>
          <w:bCs/>
          <w:color w:val="000000"/>
          <w:sz w:val="20"/>
          <w:szCs w:val="20"/>
        </w:rPr>
      </w:pPr>
    </w:p>
    <w:p w:rsidR="00A6117E" w:rsidRPr="00A6117E" w:rsidRDefault="00A6117E" w:rsidP="00092B23">
      <w:pPr>
        <w:shd w:val="clear" w:color="auto" w:fill="FFFFFF"/>
        <w:ind w:left="-851"/>
        <w:jc w:val="both"/>
        <w:rPr>
          <w:color w:val="000000"/>
          <w:sz w:val="20"/>
          <w:szCs w:val="20"/>
        </w:rPr>
      </w:pPr>
      <w:r w:rsidRPr="00A6117E">
        <w:rPr>
          <w:b/>
          <w:bCs/>
          <w:color w:val="000000"/>
          <w:sz w:val="20"/>
          <w:szCs w:val="20"/>
        </w:rPr>
        <w:t>GRADSKA ČETVRT TRNJE</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0917" w:type="dxa"/>
        <w:tblInd w:w="-859"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73"/>
        <w:gridCol w:w="2832"/>
        <w:gridCol w:w="974"/>
        <w:gridCol w:w="2409"/>
        <w:gridCol w:w="993"/>
        <w:gridCol w:w="1560"/>
        <w:gridCol w:w="1276"/>
      </w:tblGrid>
      <w:tr w:rsidR="00092B23" w:rsidRPr="00A6117E" w:rsidTr="008938EC">
        <w:trPr>
          <w:tblHeader/>
        </w:trPr>
        <w:tc>
          <w:tcPr>
            <w:tcW w:w="873"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092B23" w:rsidRPr="00A6117E" w:rsidRDefault="00092B23" w:rsidP="00092B23">
            <w:pPr>
              <w:jc w:val="center"/>
              <w:rPr>
                <w:color w:val="000000"/>
                <w:sz w:val="22"/>
                <w:szCs w:val="18"/>
              </w:rPr>
            </w:pPr>
            <w:r>
              <w:rPr>
                <w:b/>
                <w:bCs/>
                <w:color w:val="000000"/>
                <w:sz w:val="22"/>
                <w:szCs w:val="18"/>
              </w:rPr>
              <w:t>B</w:t>
            </w:r>
            <w:r w:rsidRPr="00D423A0">
              <w:rPr>
                <w:b/>
                <w:bCs/>
                <w:color w:val="000000"/>
                <w:sz w:val="22"/>
                <w:szCs w:val="18"/>
              </w:rPr>
              <w:t>roj lokacije</w:t>
            </w:r>
          </w:p>
        </w:tc>
        <w:tc>
          <w:tcPr>
            <w:tcW w:w="2832"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092B23" w:rsidRPr="00A6117E" w:rsidRDefault="00092B23" w:rsidP="00092B23">
            <w:pPr>
              <w:jc w:val="center"/>
              <w:rPr>
                <w:color w:val="000000"/>
                <w:sz w:val="22"/>
                <w:szCs w:val="18"/>
              </w:rPr>
            </w:pPr>
            <w:r>
              <w:rPr>
                <w:b/>
                <w:bCs/>
                <w:color w:val="000000"/>
                <w:sz w:val="22"/>
                <w:szCs w:val="18"/>
              </w:rPr>
              <w:t>N</w:t>
            </w:r>
            <w:r w:rsidRPr="00D423A0">
              <w:rPr>
                <w:b/>
                <w:bCs/>
                <w:color w:val="000000"/>
                <w:sz w:val="22"/>
                <w:szCs w:val="18"/>
              </w:rPr>
              <w:t>aziv lokacije</w:t>
            </w:r>
          </w:p>
        </w:tc>
        <w:tc>
          <w:tcPr>
            <w:tcW w:w="974"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092B23" w:rsidRPr="00D423A0" w:rsidRDefault="00092B23" w:rsidP="00092B23">
            <w:pPr>
              <w:jc w:val="center"/>
              <w:rPr>
                <w:b/>
                <w:bCs/>
                <w:color w:val="000000"/>
                <w:sz w:val="22"/>
                <w:szCs w:val="18"/>
              </w:rPr>
            </w:pPr>
            <w:r>
              <w:rPr>
                <w:b/>
                <w:bCs/>
                <w:color w:val="000000"/>
                <w:sz w:val="22"/>
                <w:szCs w:val="18"/>
              </w:rPr>
              <w:t>B</w:t>
            </w:r>
            <w:r w:rsidRPr="00D423A0">
              <w:rPr>
                <w:b/>
                <w:bCs/>
                <w:color w:val="000000"/>
                <w:sz w:val="22"/>
                <w:szCs w:val="18"/>
              </w:rPr>
              <w:t>roj </w:t>
            </w:r>
          </w:p>
          <w:p w:rsidR="00092B23" w:rsidRPr="00A6117E" w:rsidRDefault="00092B23" w:rsidP="00092B23">
            <w:pPr>
              <w:jc w:val="center"/>
              <w:rPr>
                <w:color w:val="000000"/>
                <w:sz w:val="22"/>
                <w:szCs w:val="18"/>
              </w:rPr>
            </w:pPr>
            <w:r w:rsidRPr="00D423A0">
              <w:rPr>
                <w:b/>
                <w:bCs/>
                <w:color w:val="000000"/>
                <w:sz w:val="22"/>
                <w:szCs w:val="18"/>
              </w:rPr>
              <w:t>mjesta</w:t>
            </w:r>
          </w:p>
        </w:tc>
        <w:tc>
          <w:tcPr>
            <w:tcW w:w="2409"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092B23" w:rsidRPr="00A6117E" w:rsidRDefault="00092B23" w:rsidP="00092B23">
            <w:pPr>
              <w:jc w:val="center"/>
              <w:rPr>
                <w:color w:val="000000"/>
                <w:sz w:val="22"/>
                <w:szCs w:val="18"/>
              </w:rPr>
            </w:pPr>
            <w:r>
              <w:rPr>
                <w:b/>
                <w:bCs/>
                <w:color w:val="000000"/>
                <w:sz w:val="22"/>
                <w:szCs w:val="18"/>
              </w:rPr>
              <w:t>N</w:t>
            </w:r>
            <w:r w:rsidRPr="00D423A0">
              <w:rPr>
                <w:b/>
                <w:bCs/>
                <w:color w:val="000000"/>
                <w:sz w:val="22"/>
                <w:szCs w:val="18"/>
              </w:rPr>
              <w:t>amjena</w:t>
            </w:r>
          </w:p>
        </w:tc>
        <w:tc>
          <w:tcPr>
            <w:tcW w:w="993" w:type="dxa"/>
            <w:tcBorders>
              <w:left w:val="single" w:sz="6" w:space="0" w:color="000000"/>
              <w:bottom w:val="single" w:sz="6" w:space="0" w:color="000000"/>
            </w:tcBorders>
            <w:shd w:val="clear" w:color="auto" w:fill="D9D9D9" w:themeFill="background1" w:themeFillShade="D9"/>
          </w:tcPr>
          <w:p w:rsidR="00092B23" w:rsidRPr="00B812B9" w:rsidRDefault="00092B23" w:rsidP="00092B23">
            <w:pPr>
              <w:jc w:val="center"/>
              <w:rPr>
                <w:b/>
                <w:bCs/>
                <w:color w:val="000000" w:themeColor="text1"/>
                <w:sz w:val="10"/>
                <w:szCs w:val="18"/>
              </w:rPr>
            </w:pPr>
          </w:p>
          <w:p w:rsidR="008A73DA" w:rsidRDefault="008A73DA" w:rsidP="00092B23">
            <w:pPr>
              <w:jc w:val="center"/>
              <w:rPr>
                <w:b/>
                <w:bCs/>
                <w:color w:val="000000" w:themeColor="text1"/>
                <w:sz w:val="22"/>
                <w:szCs w:val="18"/>
              </w:rPr>
            </w:pPr>
          </w:p>
          <w:p w:rsidR="008A73DA" w:rsidRDefault="008A73DA" w:rsidP="00092B23">
            <w:pPr>
              <w:jc w:val="center"/>
              <w:rPr>
                <w:b/>
                <w:bCs/>
                <w:color w:val="000000" w:themeColor="text1"/>
                <w:sz w:val="22"/>
                <w:szCs w:val="18"/>
              </w:rPr>
            </w:pPr>
          </w:p>
          <w:p w:rsidR="00092B23" w:rsidRPr="0049596A" w:rsidRDefault="00092B23" w:rsidP="00092B23">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 xml:space="preserve">ovršina </w:t>
            </w:r>
          </w:p>
          <w:p w:rsidR="00092B23" w:rsidRPr="00D423A0" w:rsidRDefault="00092B23" w:rsidP="00092B23">
            <w:pPr>
              <w:jc w:val="center"/>
              <w:rPr>
                <w:b/>
                <w:bCs/>
                <w:color w:val="000000"/>
                <w:sz w:val="22"/>
                <w:szCs w:val="18"/>
              </w:rPr>
            </w:pPr>
            <w:r w:rsidRPr="00D423A0">
              <w:rPr>
                <w:b/>
                <w:bCs/>
                <w:color w:val="000000" w:themeColor="text1"/>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092B23"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8A73DA" w:rsidRDefault="008A73DA" w:rsidP="008A73DA">
            <w:pPr>
              <w:jc w:val="center"/>
              <w:rPr>
                <w:b/>
                <w:bCs/>
                <w:color w:val="000000" w:themeColor="text1"/>
                <w:sz w:val="22"/>
                <w:szCs w:val="20"/>
              </w:rPr>
            </w:pPr>
          </w:p>
          <w:p w:rsidR="008A73DA" w:rsidRPr="00CA6E79" w:rsidRDefault="008A73DA" w:rsidP="008A73DA">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8A73DA" w:rsidRDefault="008A73DA" w:rsidP="008A73DA">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092B23" w:rsidRPr="00D423A0" w:rsidRDefault="008A73DA" w:rsidP="008A73DA">
            <w:pPr>
              <w:jc w:val="center"/>
              <w:rPr>
                <w:b/>
                <w:bCs/>
                <w:color w:val="000000" w:themeColor="text1"/>
                <w:sz w:val="22"/>
                <w:szCs w:val="20"/>
              </w:rPr>
            </w:pPr>
            <w:r w:rsidRPr="00D423A0">
              <w:rPr>
                <w:b/>
                <w:bCs/>
                <w:color w:val="000000" w:themeColor="text1"/>
                <w:sz w:val="22"/>
                <w:szCs w:val="20"/>
              </w:rPr>
              <w:t>po m²</w:t>
            </w: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Ulica grada Vukovara - Ulica Veselka Tenžere</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457907">
              <w:rPr>
                <w:color w:val="000000"/>
                <w:sz w:val="20"/>
                <w:szCs w:val="20"/>
              </w:rPr>
              <w:t>15,00</w:t>
            </w:r>
          </w:p>
        </w:tc>
        <w:tc>
          <w:tcPr>
            <w:tcW w:w="1560"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477740">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A52A2F">
              <w:rPr>
                <w:color w:val="000000"/>
                <w:sz w:val="20"/>
                <w:szCs w:val="20"/>
              </w:rPr>
              <w:t>5,31</w:t>
            </w: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2.</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 xml:space="preserve">Ulica grada Vukovara kod </w:t>
            </w:r>
          </w:p>
          <w:p w:rsidR="00A9083D" w:rsidRPr="00A6117E" w:rsidRDefault="00A9083D" w:rsidP="00A9083D">
            <w:pPr>
              <w:rPr>
                <w:color w:val="000000"/>
                <w:sz w:val="20"/>
                <w:szCs w:val="20"/>
              </w:rPr>
            </w:pPr>
            <w:r w:rsidRPr="00A6117E">
              <w:rPr>
                <w:color w:val="000000"/>
                <w:sz w:val="20"/>
                <w:szCs w:val="20"/>
              </w:rPr>
              <w:t>kbr. 60</w:t>
            </w:r>
          </w:p>
        </w:tc>
        <w:tc>
          <w:tcPr>
            <w:tcW w:w="974"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2.1.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A9083D" w:rsidRDefault="00A9083D" w:rsidP="00A9083D">
            <w:pPr>
              <w:jc w:val="center"/>
            </w:pPr>
            <w:r w:rsidRPr="00457907">
              <w:rPr>
                <w:color w:val="000000"/>
                <w:sz w:val="20"/>
                <w:szCs w:val="20"/>
              </w:rPr>
              <w:t>15,00</w:t>
            </w:r>
          </w:p>
        </w:tc>
        <w:tc>
          <w:tcPr>
            <w:tcW w:w="1560" w:type="dxa"/>
            <w:tcBorders>
              <w:top w:val="single" w:sz="6" w:space="0" w:color="000000"/>
              <w:left w:val="single" w:sz="6" w:space="0" w:color="000000"/>
            </w:tcBorders>
            <w:shd w:val="clear" w:color="auto" w:fill="FFFFFF"/>
          </w:tcPr>
          <w:p w:rsidR="00A9083D" w:rsidRDefault="00A9083D" w:rsidP="00A9083D">
            <w:pPr>
              <w:jc w:val="center"/>
            </w:pPr>
            <w:r w:rsidRPr="00477740">
              <w:rPr>
                <w:sz w:val="20"/>
              </w:rPr>
              <w:t>238,95</w:t>
            </w:r>
          </w:p>
        </w:tc>
        <w:tc>
          <w:tcPr>
            <w:tcW w:w="1276" w:type="dxa"/>
            <w:tcBorders>
              <w:top w:val="single" w:sz="6" w:space="0" w:color="000000"/>
              <w:left w:val="single" w:sz="6" w:space="0" w:color="000000"/>
            </w:tcBorders>
            <w:shd w:val="clear" w:color="auto" w:fill="FFFFFF"/>
          </w:tcPr>
          <w:p w:rsidR="00A9083D" w:rsidRDefault="00A9083D" w:rsidP="00A9083D">
            <w:pPr>
              <w:jc w:val="center"/>
            </w:pPr>
            <w:r w:rsidRPr="00A52A2F">
              <w:rPr>
                <w:color w:val="000000"/>
                <w:sz w:val="20"/>
                <w:szCs w:val="20"/>
              </w:rPr>
              <w:t>5,31</w:t>
            </w:r>
          </w:p>
        </w:tc>
      </w:tr>
      <w:tr w:rsidR="00A9083D" w:rsidRPr="00A6117E" w:rsidTr="00F676D9">
        <w:trPr>
          <w:trHeight w:val="434"/>
        </w:trPr>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4.</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Ulica Ivana Lučića kod Čazmanske ulice</w:t>
            </w:r>
          </w:p>
        </w:tc>
        <w:tc>
          <w:tcPr>
            <w:tcW w:w="974"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tcPr>
          <w:p w:rsidR="00A9083D" w:rsidRPr="00A6117E" w:rsidRDefault="00A9083D" w:rsidP="00A9083D">
            <w:pPr>
              <w:jc w:val="center"/>
              <w:rPr>
                <w:color w:val="000000"/>
                <w:sz w:val="20"/>
                <w:szCs w:val="20"/>
              </w:rPr>
            </w:pPr>
            <w:r w:rsidRPr="00A6117E">
              <w:rPr>
                <w:color w:val="000000"/>
                <w:sz w:val="20"/>
                <w:szCs w:val="20"/>
              </w:rPr>
              <w:t>4.2.</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A9083D" w:rsidRDefault="00A9083D" w:rsidP="00A9083D">
            <w:pPr>
              <w:jc w:val="center"/>
            </w:pPr>
            <w:r w:rsidRPr="00457907">
              <w:rPr>
                <w:color w:val="000000"/>
                <w:sz w:val="20"/>
                <w:szCs w:val="20"/>
              </w:rPr>
              <w:t>15,00</w:t>
            </w:r>
          </w:p>
        </w:tc>
        <w:tc>
          <w:tcPr>
            <w:tcW w:w="1560" w:type="dxa"/>
            <w:tcBorders>
              <w:top w:val="single" w:sz="6" w:space="0" w:color="000000"/>
              <w:left w:val="single" w:sz="6" w:space="0" w:color="000000"/>
            </w:tcBorders>
            <w:shd w:val="clear" w:color="auto" w:fill="FFFFFF"/>
          </w:tcPr>
          <w:p w:rsidR="00A9083D" w:rsidRDefault="00A9083D" w:rsidP="00A9083D">
            <w:pPr>
              <w:jc w:val="center"/>
            </w:pPr>
            <w:r w:rsidRPr="00477740">
              <w:rPr>
                <w:sz w:val="20"/>
              </w:rPr>
              <w:t>238,95</w:t>
            </w:r>
          </w:p>
        </w:tc>
        <w:tc>
          <w:tcPr>
            <w:tcW w:w="1276" w:type="dxa"/>
            <w:tcBorders>
              <w:top w:val="single" w:sz="6" w:space="0" w:color="000000"/>
              <w:left w:val="single" w:sz="6" w:space="0" w:color="000000"/>
            </w:tcBorders>
            <w:shd w:val="clear" w:color="auto" w:fill="FFFFFF"/>
          </w:tcPr>
          <w:p w:rsidR="00A9083D" w:rsidRDefault="00A9083D" w:rsidP="00A9083D">
            <w:pPr>
              <w:jc w:val="center"/>
            </w:pPr>
            <w:r w:rsidRPr="00A52A2F">
              <w:rPr>
                <w:color w:val="000000"/>
                <w:sz w:val="20"/>
                <w:szCs w:val="20"/>
              </w:rPr>
              <w:t>5,31</w:t>
            </w: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6.</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Prisavlje - Cvjetna cesta, sjeveroistok</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6.1.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457907">
              <w:rPr>
                <w:color w:val="000000"/>
                <w:sz w:val="20"/>
                <w:szCs w:val="20"/>
              </w:rPr>
              <w:t>15,00</w:t>
            </w:r>
          </w:p>
        </w:tc>
        <w:tc>
          <w:tcPr>
            <w:tcW w:w="1560"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477740">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A52A2F">
              <w:rPr>
                <w:color w:val="000000"/>
                <w:sz w:val="20"/>
                <w:szCs w:val="20"/>
              </w:rPr>
              <w:t>5,31</w:t>
            </w: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7.</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Trg Luke Botića - sjeverozapad</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7.1.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457907">
              <w:rPr>
                <w:color w:val="000000"/>
                <w:sz w:val="20"/>
                <w:szCs w:val="20"/>
              </w:rPr>
              <w:t>15,00</w:t>
            </w:r>
          </w:p>
        </w:tc>
        <w:tc>
          <w:tcPr>
            <w:tcW w:w="1560"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477740">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A52A2F">
              <w:rPr>
                <w:color w:val="000000"/>
                <w:sz w:val="20"/>
                <w:szCs w:val="20"/>
              </w:rPr>
              <w:t>5,31</w:t>
            </w: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8.</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Ulica grada Vukovara - Ulica Hrvatske bratske zajednice, jugoistok</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jc w:val="center"/>
              <w:rPr>
                <w:color w:val="000000"/>
                <w:sz w:val="20"/>
                <w:szCs w:val="20"/>
              </w:rPr>
            </w:pPr>
            <w:r w:rsidRPr="00A6117E">
              <w:rPr>
                <w:color w:val="000000"/>
                <w:sz w:val="20"/>
                <w:szCs w:val="20"/>
              </w:rPr>
              <w:t>8.1.</w:t>
            </w:r>
          </w:p>
          <w:p w:rsidR="00A9083D" w:rsidRPr="00A6117E" w:rsidRDefault="00A9083D" w:rsidP="00A9083D">
            <w:pPr>
              <w:jc w:val="center"/>
              <w:rPr>
                <w:color w:val="000000"/>
                <w:sz w:val="20"/>
                <w:szCs w:val="20"/>
              </w:rPr>
            </w:pP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duhanskim prerađevinama</w:t>
            </w:r>
          </w:p>
          <w:p w:rsidR="00A9083D" w:rsidRPr="00A6117E" w:rsidRDefault="00A9083D" w:rsidP="00A9083D">
            <w:pPr>
              <w:ind w:left="142" w:hanging="142"/>
              <w:rPr>
                <w:color w:val="000000"/>
                <w:sz w:val="20"/>
                <w:szCs w:val="20"/>
              </w:rPr>
            </w:pP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D70603">
              <w:rPr>
                <w:color w:val="000000"/>
                <w:sz w:val="20"/>
                <w:szCs w:val="20"/>
              </w:rPr>
              <w:t>15,00</w:t>
            </w:r>
          </w:p>
        </w:tc>
        <w:tc>
          <w:tcPr>
            <w:tcW w:w="1560" w:type="dxa"/>
            <w:tcBorders>
              <w:top w:val="single" w:sz="6" w:space="0" w:color="000000"/>
              <w:left w:val="single" w:sz="6" w:space="0" w:color="000000"/>
              <w:bottom w:val="single" w:sz="6" w:space="0" w:color="000000"/>
            </w:tcBorders>
            <w:shd w:val="clear" w:color="auto" w:fill="FFFFFF"/>
          </w:tcPr>
          <w:p w:rsidR="00A9083D" w:rsidRPr="00A6117E" w:rsidRDefault="00A9083D" w:rsidP="00A9083D">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ind w:left="142" w:hanging="142"/>
              <w:jc w:val="center"/>
              <w:rPr>
                <w:color w:val="000000"/>
                <w:sz w:val="20"/>
                <w:szCs w:val="20"/>
              </w:rPr>
            </w:pPr>
            <w:r>
              <w:rPr>
                <w:color w:val="000000"/>
                <w:sz w:val="20"/>
                <w:szCs w:val="20"/>
              </w:rPr>
              <w:t>5,31</w:t>
            </w:r>
          </w:p>
          <w:p w:rsidR="00A9083D" w:rsidRPr="00A6117E" w:rsidRDefault="00A9083D" w:rsidP="00A9083D">
            <w:pPr>
              <w:ind w:left="142" w:hanging="142"/>
              <w:jc w:val="center"/>
              <w:rPr>
                <w:color w:val="000000"/>
                <w:sz w:val="20"/>
                <w:szCs w:val="20"/>
              </w:rPr>
            </w:pP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12.</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Miramarska cesta - Ulica grada Vukovara, sjeverozapad uz stanicu za mjerenje kakvoće zraka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jc w:val="center"/>
              <w:rPr>
                <w:color w:val="000000"/>
                <w:sz w:val="20"/>
                <w:szCs w:val="20"/>
              </w:rPr>
            </w:pPr>
            <w:r w:rsidRPr="00A6117E">
              <w:rPr>
                <w:color w:val="000000"/>
                <w:sz w:val="20"/>
                <w:szCs w:val="20"/>
              </w:rPr>
              <w:t>12.1.</w:t>
            </w:r>
          </w:p>
          <w:p w:rsidR="00A9083D" w:rsidRPr="00A6117E" w:rsidRDefault="00A9083D" w:rsidP="00A9083D">
            <w:pPr>
              <w:jc w:val="center"/>
              <w:rPr>
                <w:color w:val="000000"/>
                <w:sz w:val="20"/>
                <w:szCs w:val="20"/>
              </w:rPr>
            </w:pP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Pr>
                <w:color w:val="000000"/>
                <w:sz w:val="20"/>
                <w:szCs w:val="20"/>
              </w:rPr>
              <w:t xml:space="preserve">- trgovina novinama i </w:t>
            </w:r>
            <w:r w:rsidRPr="00A6117E">
              <w:rPr>
                <w:color w:val="000000"/>
                <w:sz w:val="20"/>
                <w:szCs w:val="20"/>
              </w:rPr>
              <w:t>duhanskim prerađevinama</w:t>
            </w:r>
          </w:p>
          <w:p w:rsidR="00A9083D" w:rsidRPr="00A6117E" w:rsidRDefault="00A9083D" w:rsidP="00A9083D">
            <w:pPr>
              <w:ind w:left="142" w:hanging="142"/>
              <w:rPr>
                <w:color w:val="000000"/>
                <w:sz w:val="20"/>
                <w:szCs w:val="20"/>
              </w:rPr>
            </w:pP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D70603">
              <w:rPr>
                <w:color w:val="000000"/>
                <w:sz w:val="20"/>
                <w:szCs w:val="20"/>
              </w:rPr>
              <w:t>15,00</w:t>
            </w:r>
          </w:p>
        </w:tc>
        <w:tc>
          <w:tcPr>
            <w:tcW w:w="1560" w:type="dxa"/>
            <w:tcBorders>
              <w:top w:val="single" w:sz="6" w:space="0" w:color="000000"/>
              <w:left w:val="single" w:sz="6" w:space="0" w:color="000000"/>
              <w:bottom w:val="single" w:sz="6" w:space="0" w:color="000000"/>
            </w:tcBorders>
            <w:shd w:val="clear" w:color="auto" w:fill="FFFFFF"/>
          </w:tcPr>
          <w:p w:rsidR="00A9083D" w:rsidRPr="00A6117E" w:rsidRDefault="00A9083D" w:rsidP="00A9083D">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ind w:left="142" w:hanging="142"/>
              <w:jc w:val="center"/>
              <w:rPr>
                <w:color w:val="000000"/>
                <w:sz w:val="20"/>
                <w:szCs w:val="20"/>
              </w:rPr>
            </w:pPr>
            <w:r>
              <w:rPr>
                <w:color w:val="000000"/>
                <w:sz w:val="20"/>
                <w:szCs w:val="20"/>
              </w:rPr>
              <w:t>5,31</w:t>
            </w:r>
          </w:p>
          <w:p w:rsidR="00A9083D" w:rsidRPr="00A6117E" w:rsidRDefault="00A9083D" w:rsidP="00A9083D">
            <w:pPr>
              <w:ind w:left="142" w:hanging="142"/>
              <w:jc w:val="center"/>
              <w:rPr>
                <w:color w:val="000000"/>
                <w:sz w:val="20"/>
                <w:szCs w:val="20"/>
              </w:rPr>
            </w:pP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14.</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Rapska ulica kod kbr. 33</w:t>
            </w:r>
          </w:p>
        </w:tc>
        <w:tc>
          <w:tcPr>
            <w:tcW w:w="974"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14.1.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A9083D" w:rsidRDefault="00A9083D" w:rsidP="00A9083D">
            <w:pPr>
              <w:jc w:val="center"/>
            </w:pPr>
            <w:r w:rsidRPr="00D70603">
              <w:rPr>
                <w:color w:val="000000"/>
                <w:sz w:val="20"/>
                <w:szCs w:val="20"/>
              </w:rPr>
              <w:t>15,00</w:t>
            </w:r>
          </w:p>
        </w:tc>
        <w:tc>
          <w:tcPr>
            <w:tcW w:w="1560" w:type="dxa"/>
            <w:tcBorders>
              <w:top w:val="single" w:sz="6" w:space="0" w:color="000000"/>
              <w:left w:val="single" w:sz="6" w:space="0" w:color="000000"/>
            </w:tcBorders>
            <w:shd w:val="clear" w:color="auto" w:fill="FFFFFF"/>
          </w:tcPr>
          <w:p w:rsidR="00A9083D" w:rsidRDefault="00A9083D" w:rsidP="00A9083D">
            <w:pPr>
              <w:jc w:val="center"/>
            </w:pPr>
            <w:r w:rsidRPr="00CD2E4B">
              <w:rPr>
                <w:sz w:val="20"/>
              </w:rPr>
              <w:t>238,95</w:t>
            </w:r>
          </w:p>
        </w:tc>
        <w:tc>
          <w:tcPr>
            <w:tcW w:w="1276" w:type="dxa"/>
            <w:tcBorders>
              <w:top w:val="single" w:sz="6" w:space="0" w:color="000000"/>
              <w:left w:val="single" w:sz="6" w:space="0" w:color="000000"/>
            </w:tcBorders>
            <w:shd w:val="clear" w:color="auto" w:fill="FFFFFF"/>
          </w:tcPr>
          <w:p w:rsidR="00A9083D" w:rsidRDefault="00A9083D" w:rsidP="00A9083D">
            <w:pPr>
              <w:jc w:val="center"/>
            </w:pPr>
            <w:r w:rsidRPr="00DE36D2">
              <w:rPr>
                <w:color w:val="000000"/>
                <w:sz w:val="20"/>
                <w:szCs w:val="20"/>
              </w:rPr>
              <w:t>5,31</w:t>
            </w: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15.</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Lastovska ulica - sjeveroistočno od kbr. 17</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15.1.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D70603">
              <w:rPr>
                <w:color w:val="000000"/>
                <w:sz w:val="20"/>
                <w:szCs w:val="20"/>
              </w:rPr>
              <w:t>15,00</w:t>
            </w:r>
          </w:p>
        </w:tc>
        <w:tc>
          <w:tcPr>
            <w:tcW w:w="1560"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CD2E4B">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DE36D2">
              <w:rPr>
                <w:color w:val="000000"/>
                <w:sz w:val="20"/>
                <w:szCs w:val="20"/>
              </w:rPr>
              <w:t>5,31</w:t>
            </w: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lastRenderedPageBreak/>
              <w:t>18.</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Ulica Ljerke Šram, kod kbr. 16</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18.1.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D70603">
              <w:rPr>
                <w:color w:val="000000"/>
                <w:sz w:val="20"/>
                <w:szCs w:val="20"/>
              </w:rPr>
              <w:t>15,00</w:t>
            </w:r>
          </w:p>
        </w:tc>
        <w:tc>
          <w:tcPr>
            <w:tcW w:w="1560"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5F68B9">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9D243D">
              <w:rPr>
                <w:color w:val="000000"/>
                <w:sz w:val="20"/>
                <w:szCs w:val="20"/>
              </w:rPr>
              <w:t>5,31</w:t>
            </w: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19.</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Lastovska ulica - Trnjanska Savica II.</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19.1.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D70603">
              <w:rPr>
                <w:color w:val="000000"/>
                <w:sz w:val="20"/>
                <w:szCs w:val="20"/>
              </w:rPr>
              <w:t>15,00</w:t>
            </w:r>
          </w:p>
        </w:tc>
        <w:tc>
          <w:tcPr>
            <w:tcW w:w="1560"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5F68B9">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9D243D">
              <w:rPr>
                <w:color w:val="000000"/>
                <w:sz w:val="20"/>
                <w:szCs w:val="20"/>
              </w:rPr>
              <w:t>5,31</w:t>
            </w: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20.</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Savska cesta kod tramvajskog okretišta</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20.1.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D70603">
              <w:rPr>
                <w:color w:val="000000"/>
                <w:sz w:val="20"/>
                <w:szCs w:val="20"/>
              </w:rPr>
              <w:t>15,00</w:t>
            </w:r>
          </w:p>
        </w:tc>
        <w:tc>
          <w:tcPr>
            <w:tcW w:w="1560"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5F68B9">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9D243D">
              <w:rPr>
                <w:color w:val="000000"/>
                <w:sz w:val="20"/>
                <w:szCs w:val="20"/>
              </w:rPr>
              <w:t>5,31</w:t>
            </w: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21.</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Radnička cesta, južno od kbr. 37c</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21.1.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D70603">
              <w:rPr>
                <w:color w:val="000000"/>
                <w:sz w:val="20"/>
                <w:szCs w:val="20"/>
              </w:rPr>
              <w:t>15,00</w:t>
            </w:r>
          </w:p>
        </w:tc>
        <w:tc>
          <w:tcPr>
            <w:tcW w:w="1560"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5F68B9">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9D243D">
              <w:rPr>
                <w:color w:val="000000"/>
                <w:sz w:val="20"/>
                <w:szCs w:val="20"/>
              </w:rPr>
              <w:t>5,31</w:t>
            </w:r>
          </w:p>
        </w:tc>
      </w:tr>
      <w:tr w:rsidR="00A9083D" w:rsidRPr="00A6117E" w:rsidTr="00F676D9">
        <w:tc>
          <w:tcPr>
            <w:tcW w:w="8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23.</w:t>
            </w:r>
          </w:p>
        </w:tc>
        <w:tc>
          <w:tcPr>
            <w:tcW w:w="2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Avenija Marina Držića - Ulica grada Vukovara, jugozapad</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23.1.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D70603">
              <w:rPr>
                <w:color w:val="000000"/>
                <w:sz w:val="20"/>
                <w:szCs w:val="20"/>
              </w:rPr>
              <w:t>15,00</w:t>
            </w:r>
          </w:p>
        </w:tc>
        <w:tc>
          <w:tcPr>
            <w:tcW w:w="1560" w:type="dxa"/>
            <w:tcBorders>
              <w:top w:val="single" w:sz="6" w:space="0" w:color="000000"/>
              <w:left w:val="single" w:sz="6" w:space="0" w:color="000000"/>
              <w:bottom w:val="single" w:sz="6" w:space="0" w:color="000000"/>
            </w:tcBorders>
            <w:shd w:val="clear" w:color="auto" w:fill="FFFFFF"/>
          </w:tcPr>
          <w:p w:rsidR="00A9083D" w:rsidRPr="00A6117E" w:rsidRDefault="00A9083D" w:rsidP="00A9083D">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Pr="00A6117E" w:rsidRDefault="00A9083D" w:rsidP="00A9083D">
            <w:pPr>
              <w:ind w:left="142" w:hanging="142"/>
              <w:jc w:val="center"/>
              <w:rPr>
                <w:color w:val="000000"/>
                <w:sz w:val="20"/>
                <w:szCs w:val="20"/>
              </w:rPr>
            </w:pPr>
            <w:r>
              <w:rPr>
                <w:color w:val="000000"/>
                <w:sz w:val="20"/>
                <w:szCs w:val="20"/>
              </w:rPr>
              <w:t>5,31</w:t>
            </w:r>
          </w:p>
        </w:tc>
      </w:tr>
    </w:tbl>
    <w:p w:rsidR="008A73DA" w:rsidRDefault="008A73DA" w:rsidP="00F676D9">
      <w:pPr>
        <w:shd w:val="clear" w:color="auto" w:fill="FFFFFF"/>
        <w:jc w:val="both"/>
        <w:rPr>
          <w:color w:val="000000"/>
          <w:sz w:val="20"/>
          <w:szCs w:val="20"/>
        </w:rPr>
      </w:pPr>
    </w:p>
    <w:p w:rsidR="008A73DA" w:rsidRDefault="008A73DA" w:rsidP="006745F2">
      <w:pPr>
        <w:shd w:val="clear" w:color="auto" w:fill="FFFFFF"/>
        <w:ind w:left="-851"/>
        <w:jc w:val="both"/>
        <w:rPr>
          <w:color w:val="000000"/>
          <w:sz w:val="20"/>
          <w:szCs w:val="20"/>
        </w:rPr>
      </w:pPr>
    </w:p>
    <w:p w:rsidR="00A6117E" w:rsidRPr="00A6117E" w:rsidRDefault="00A6117E" w:rsidP="006745F2">
      <w:pPr>
        <w:shd w:val="clear" w:color="auto" w:fill="FFFFFF"/>
        <w:ind w:left="-851"/>
        <w:jc w:val="both"/>
        <w:rPr>
          <w:color w:val="000000"/>
          <w:sz w:val="20"/>
          <w:szCs w:val="20"/>
        </w:rPr>
      </w:pPr>
      <w:r w:rsidRPr="00A6117E">
        <w:rPr>
          <w:b/>
          <w:bCs/>
          <w:color w:val="000000"/>
          <w:sz w:val="20"/>
          <w:szCs w:val="20"/>
        </w:rPr>
        <w:t>GRADSKA ČETVRT MAKSIMIR</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0916"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835"/>
        <w:gridCol w:w="993"/>
        <w:gridCol w:w="2409"/>
        <w:gridCol w:w="993"/>
        <w:gridCol w:w="1559"/>
        <w:gridCol w:w="1276"/>
      </w:tblGrid>
      <w:tr w:rsidR="004B6038"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4B6038" w:rsidRPr="00A6117E" w:rsidRDefault="004B6038" w:rsidP="004B6038">
            <w:pPr>
              <w:jc w:val="center"/>
              <w:rPr>
                <w:color w:val="000000"/>
                <w:sz w:val="22"/>
                <w:szCs w:val="18"/>
              </w:rPr>
            </w:pPr>
            <w:r>
              <w:rPr>
                <w:b/>
                <w:bCs/>
                <w:color w:val="000000"/>
                <w:sz w:val="22"/>
                <w:szCs w:val="18"/>
              </w:rPr>
              <w:t>B</w:t>
            </w:r>
            <w:r w:rsidRPr="00D423A0">
              <w:rPr>
                <w:b/>
                <w:bCs/>
                <w:color w:val="000000"/>
                <w:sz w:val="22"/>
                <w:szCs w:val="18"/>
              </w:rPr>
              <w:t>roj lokacije</w:t>
            </w:r>
          </w:p>
        </w:tc>
        <w:tc>
          <w:tcPr>
            <w:tcW w:w="2835"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4B6038" w:rsidRPr="00A6117E" w:rsidRDefault="004B6038" w:rsidP="004B6038">
            <w:pPr>
              <w:jc w:val="center"/>
              <w:rPr>
                <w:color w:val="000000"/>
                <w:sz w:val="22"/>
                <w:szCs w:val="18"/>
              </w:rPr>
            </w:pPr>
            <w:r>
              <w:rPr>
                <w:b/>
                <w:bCs/>
                <w:color w:val="000000"/>
                <w:sz w:val="22"/>
                <w:szCs w:val="18"/>
              </w:rPr>
              <w:t>N</w:t>
            </w:r>
            <w:r w:rsidRPr="00D423A0">
              <w:rPr>
                <w:b/>
                <w:bCs/>
                <w:color w:val="000000"/>
                <w:sz w:val="22"/>
                <w:szCs w:val="18"/>
              </w:rPr>
              <w:t>aziv lokacije</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4B6038" w:rsidRPr="00D423A0" w:rsidRDefault="004B6038" w:rsidP="004B6038">
            <w:pPr>
              <w:jc w:val="center"/>
              <w:rPr>
                <w:b/>
                <w:bCs/>
                <w:color w:val="000000"/>
                <w:sz w:val="22"/>
                <w:szCs w:val="18"/>
              </w:rPr>
            </w:pPr>
            <w:r>
              <w:rPr>
                <w:b/>
                <w:bCs/>
                <w:color w:val="000000"/>
                <w:sz w:val="22"/>
                <w:szCs w:val="18"/>
              </w:rPr>
              <w:t>B</w:t>
            </w:r>
            <w:r w:rsidRPr="00D423A0">
              <w:rPr>
                <w:b/>
                <w:bCs/>
                <w:color w:val="000000"/>
                <w:sz w:val="22"/>
                <w:szCs w:val="18"/>
              </w:rPr>
              <w:t>roj </w:t>
            </w:r>
          </w:p>
          <w:p w:rsidR="004B6038" w:rsidRPr="00A6117E" w:rsidRDefault="004B6038" w:rsidP="004B6038">
            <w:pPr>
              <w:jc w:val="center"/>
              <w:rPr>
                <w:color w:val="000000"/>
                <w:sz w:val="22"/>
                <w:szCs w:val="18"/>
              </w:rPr>
            </w:pPr>
            <w:r w:rsidRPr="00D423A0">
              <w:rPr>
                <w:b/>
                <w:bCs/>
                <w:color w:val="000000"/>
                <w:sz w:val="22"/>
                <w:szCs w:val="18"/>
              </w:rPr>
              <w:t>mjesta</w:t>
            </w:r>
          </w:p>
        </w:tc>
        <w:tc>
          <w:tcPr>
            <w:tcW w:w="2409"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4B6038" w:rsidRPr="00A6117E" w:rsidRDefault="004B6038" w:rsidP="004B6038">
            <w:pPr>
              <w:jc w:val="center"/>
              <w:rPr>
                <w:color w:val="000000"/>
                <w:sz w:val="22"/>
                <w:szCs w:val="18"/>
              </w:rPr>
            </w:pPr>
            <w:r>
              <w:rPr>
                <w:b/>
                <w:bCs/>
                <w:color w:val="000000"/>
                <w:sz w:val="22"/>
                <w:szCs w:val="18"/>
              </w:rPr>
              <w:t>N</w:t>
            </w:r>
            <w:r w:rsidRPr="00D423A0">
              <w:rPr>
                <w:b/>
                <w:bCs/>
                <w:color w:val="000000"/>
                <w:sz w:val="22"/>
                <w:szCs w:val="18"/>
              </w:rPr>
              <w:t>amjena</w:t>
            </w:r>
          </w:p>
        </w:tc>
        <w:tc>
          <w:tcPr>
            <w:tcW w:w="993" w:type="dxa"/>
            <w:tcBorders>
              <w:left w:val="single" w:sz="6" w:space="0" w:color="000000"/>
              <w:bottom w:val="single" w:sz="6" w:space="0" w:color="000000"/>
            </w:tcBorders>
            <w:shd w:val="clear" w:color="auto" w:fill="D9D9D9" w:themeFill="background1" w:themeFillShade="D9"/>
          </w:tcPr>
          <w:p w:rsidR="004B6038" w:rsidRPr="000628B1" w:rsidRDefault="004B6038" w:rsidP="004B6038">
            <w:pPr>
              <w:jc w:val="center"/>
              <w:rPr>
                <w:b/>
                <w:bCs/>
                <w:color w:val="000000" w:themeColor="text1"/>
                <w:sz w:val="12"/>
                <w:szCs w:val="18"/>
              </w:rPr>
            </w:pPr>
          </w:p>
          <w:p w:rsidR="008A73DA" w:rsidRDefault="008A73DA" w:rsidP="004B6038">
            <w:pPr>
              <w:jc w:val="center"/>
              <w:rPr>
                <w:b/>
                <w:bCs/>
                <w:color w:val="000000" w:themeColor="text1"/>
                <w:sz w:val="22"/>
                <w:szCs w:val="18"/>
              </w:rPr>
            </w:pPr>
          </w:p>
          <w:p w:rsidR="008A73DA" w:rsidRDefault="008A73DA" w:rsidP="004B6038">
            <w:pPr>
              <w:jc w:val="center"/>
              <w:rPr>
                <w:b/>
                <w:bCs/>
                <w:color w:val="000000" w:themeColor="text1"/>
                <w:sz w:val="22"/>
                <w:szCs w:val="18"/>
              </w:rPr>
            </w:pPr>
          </w:p>
          <w:p w:rsidR="004B6038" w:rsidRPr="0049596A" w:rsidRDefault="004B6038" w:rsidP="004B6038">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 xml:space="preserve">ovršina </w:t>
            </w:r>
          </w:p>
          <w:p w:rsidR="004B6038" w:rsidRPr="00D423A0" w:rsidRDefault="004B6038" w:rsidP="004B6038">
            <w:pPr>
              <w:jc w:val="center"/>
              <w:rPr>
                <w:b/>
                <w:bCs/>
                <w:color w:val="000000"/>
                <w:sz w:val="22"/>
                <w:szCs w:val="18"/>
              </w:rPr>
            </w:pPr>
            <w:r w:rsidRPr="00D423A0">
              <w:rPr>
                <w:b/>
                <w:bCs/>
                <w:color w:val="000000" w:themeColor="text1"/>
                <w:sz w:val="22"/>
                <w:szCs w:val="18"/>
              </w:rPr>
              <w:t>u m²</w:t>
            </w:r>
          </w:p>
        </w:tc>
        <w:tc>
          <w:tcPr>
            <w:tcW w:w="1559"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4B6038"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8A73DA" w:rsidRDefault="008A73DA" w:rsidP="008A73DA">
            <w:pPr>
              <w:jc w:val="center"/>
              <w:rPr>
                <w:b/>
                <w:bCs/>
                <w:color w:val="000000" w:themeColor="text1"/>
                <w:sz w:val="22"/>
                <w:szCs w:val="20"/>
              </w:rPr>
            </w:pPr>
          </w:p>
          <w:p w:rsidR="008A73DA" w:rsidRPr="00CA6E79" w:rsidRDefault="008A73DA" w:rsidP="008A73DA">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8A73DA" w:rsidRDefault="008A73DA" w:rsidP="008A73DA">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4B6038" w:rsidRPr="00D423A0" w:rsidRDefault="008A73DA" w:rsidP="008A73DA">
            <w:pPr>
              <w:jc w:val="center"/>
              <w:rPr>
                <w:b/>
                <w:bCs/>
                <w:color w:val="000000" w:themeColor="text1"/>
                <w:sz w:val="22"/>
                <w:szCs w:val="20"/>
              </w:rPr>
            </w:pPr>
            <w:r w:rsidRPr="00D423A0">
              <w:rPr>
                <w:b/>
                <w:bCs/>
                <w:color w:val="000000" w:themeColor="text1"/>
                <w:sz w:val="22"/>
                <w:szCs w:val="20"/>
              </w:rPr>
              <w:t>po m²</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Ulica Vjekoslava Heinzela, sjeverno od Ulice Dragutina Rakovca</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jc w:val="center"/>
              <w:rPr>
                <w:color w:val="000000"/>
                <w:sz w:val="20"/>
                <w:szCs w:val="20"/>
              </w:rPr>
            </w:pPr>
            <w:r w:rsidRPr="00A6117E">
              <w:rPr>
                <w:color w:val="000000"/>
                <w:sz w:val="20"/>
                <w:szCs w:val="20"/>
              </w:rPr>
              <w:t>3.1.</w:t>
            </w:r>
          </w:p>
          <w:p w:rsidR="00A9083D" w:rsidRPr="00A6117E" w:rsidRDefault="00A9083D" w:rsidP="00A9083D">
            <w:pPr>
              <w:jc w:val="center"/>
              <w:rPr>
                <w:color w:val="000000"/>
                <w:sz w:val="20"/>
                <w:szCs w:val="20"/>
              </w:rPr>
            </w:pP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duhanskim prerađevinama</w:t>
            </w:r>
          </w:p>
          <w:p w:rsidR="00A9083D" w:rsidRPr="00A6117E" w:rsidRDefault="00A9083D" w:rsidP="00A9083D">
            <w:pPr>
              <w:ind w:left="142" w:hanging="142"/>
              <w:rPr>
                <w:color w:val="000000"/>
                <w:sz w:val="20"/>
                <w:szCs w:val="20"/>
              </w:rPr>
            </w:pPr>
          </w:p>
        </w:tc>
        <w:tc>
          <w:tcPr>
            <w:tcW w:w="993" w:type="dxa"/>
            <w:tcBorders>
              <w:top w:val="single" w:sz="6" w:space="0" w:color="000000"/>
              <w:left w:val="single" w:sz="6" w:space="0" w:color="000000"/>
            </w:tcBorders>
            <w:shd w:val="clear" w:color="auto" w:fill="FFFFFF"/>
          </w:tcPr>
          <w:p w:rsidR="00A9083D" w:rsidRDefault="00A9083D" w:rsidP="00A9083D">
            <w:pPr>
              <w:jc w:val="center"/>
            </w:pPr>
            <w:r w:rsidRPr="008C452D">
              <w:rPr>
                <w:color w:val="000000"/>
                <w:sz w:val="20"/>
                <w:szCs w:val="20"/>
              </w:rPr>
              <w:t>15,00</w:t>
            </w:r>
          </w:p>
        </w:tc>
        <w:tc>
          <w:tcPr>
            <w:tcW w:w="1559" w:type="dxa"/>
            <w:tcBorders>
              <w:top w:val="single" w:sz="6" w:space="0" w:color="000000"/>
              <w:left w:val="single" w:sz="6" w:space="0" w:color="000000"/>
              <w:right w:val="single" w:sz="6" w:space="0" w:color="000000"/>
            </w:tcBorders>
            <w:shd w:val="clear" w:color="auto" w:fill="FFFFFF"/>
          </w:tcPr>
          <w:p w:rsidR="00A9083D" w:rsidRPr="00A6117E" w:rsidRDefault="00A9083D" w:rsidP="00A9083D">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tcBorders>
            <w:shd w:val="clear" w:color="auto" w:fill="FFFFFF"/>
          </w:tcPr>
          <w:p w:rsidR="00A9083D" w:rsidRDefault="00A9083D" w:rsidP="00A9083D">
            <w:pPr>
              <w:ind w:left="142" w:hanging="142"/>
              <w:jc w:val="center"/>
              <w:rPr>
                <w:color w:val="000000"/>
                <w:sz w:val="20"/>
                <w:szCs w:val="20"/>
              </w:rPr>
            </w:pPr>
            <w:r>
              <w:rPr>
                <w:color w:val="000000"/>
                <w:sz w:val="20"/>
                <w:szCs w:val="20"/>
              </w:rPr>
              <w:t>5,31</w:t>
            </w:r>
          </w:p>
          <w:p w:rsidR="00A9083D" w:rsidRPr="00A6117E" w:rsidRDefault="00A9083D" w:rsidP="00A9083D">
            <w:pPr>
              <w:ind w:left="142" w:hanging="142"/>
              <w:jc w:val="center"/>
              <w:rPr>
                <w:color w:val="000000"/>
                <w:sz w:val="20"/>
                <w:szCs w:val="20"/>
              </w:rPr>
            </w:pPr>
          </w:p>
        </w:tc>
      </w:tr>
      <w:tr w:rsidR="0067719C" w:rsidRPr="00A6117E" w:rsidTr="0067719C">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jc w:val="center"/>
              <w:rPr>
                <w:color w:val="000000"/>
                <w:sz w:val="20"/>
                <w:szCs w:val="20"/>
              </w:rPr>
            </w:pPr>
            <w:r w:rsidRPr="00A6117E">
              <w:rPr>
                <w:color w:val="000000"/>
                <w:sz w:val="20"/>
                <w:szCs w:val="20"/>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rPr>
                <w:color w:val="000000"/>
                <w:sz w:val="20"/>
                <w:szCs w:val="20"/>
              </w:rPr>
            </w:pPr>
            <w:r w:rsidRPr="00A6117E">
              <w:rPr>
                <w:color w:val="000000"/>
                <w:sz w:val="20"/>
                <w:szCs w:val="20"/>
              </w:rPr>
              <w:t>Terminal Borongaj</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tcPr>
          <w:p w:rsidR="0067719C" w:rsidRPr="00A6117E" w:rsidRDefault="004C51F4" w:rsidP="0067719C">
            <w:pPr>
              <w:jc w:val="center"/>
              <w:rPr>
                <w:color w:val="000000"/>
                <w:sz w:val="20"/>
                <w:szCs w:val="20"/>
              </w:rPr>
            </w:pPr>
            <w:r w:rsidRPr="007C4AE3">
              <w:rPr>
                <w:b/>
                <w:bCs/>
                <w:sz w:val="20"/>
                <w:szCs w:val="20"/>
              </w:rPr>
              <w:t>**</w:t>
            </w:r>
            <w:r w:rsidR="0067719C" w:rsidRPr="00A6117E">
              <w:rPr>
                <w:color w:val="000000"/>
                <w:sz w:val="20"/>
                <w:szCs w:val="20"/>
              </w:rPr>
              <w:t>5.2</w:t>
            </w:r>
            <w:r w:rsidR="0067719C" w:rsidRPr="00AA73A9">
              <w:rPr>
                <w:color w:val="000000"/>
                <w:sz w:val="22"/>
                <w:szCs w:val="22"/>
              </w:rPr>
              <w:t>.</w:t>
            </w:r>
            <w:r w:rsidR="0067719C" w:rsidRPr="00AA73A9">
              <w:rPr>
                <w:color w:val="000000"/>
                <w:sz w:val="22"/>
                <w:szCs w:val="22"/>
                <w:vertAlign w:val="superscript"/>
              </w:rPr>
              <w:t>N</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tcPr>
          <w:p w:rsidR="0067719C" w:rsidRPr="00A6117E" w:rsidRDefault="0067719C" w:rsidP="0067719C">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67719C" w:rsidRDefault="004937B4" w:rsidP="0067719C">
            <w:pPr>
              <w:jc w:val="center"/>
            </w:pPr>
            <w:r>
              <w:rPr>
                <w:color w:val="000000"/>
                <w:sz w:val="20"/>
                <w:szCs w:val="20"/>
              </w:rPr>
              <w:t>13,70</w:t>
            </w:r>
          </w:p>
        </w:tc>
        <w:tc>
          <w:tcPr>
            <w:tcW w:w="1559" w:type="dxa"/>
            <w:tcBorders>
              <w:top w:val="single" w:sz="6" w:space="0" w:color="000000"/>
              <w:left w:val="single" w:sz="6" w:space="0" w:color="000000"/>
              <w:right w:val="single" w:sz="6" w:space="0" w:color="000000"/>
            </w:tcBorders>
            <w:shd w:val="clear" w:color="auto" w:fill="FFFFFF"/>
          </w:tcPr>
          <w:p w:rsidR="0067719C" w:rsidRPr="00A6117E" w:rsidRDefault="004937B4" w:rsidP="0067719C">
            <w:pPr>
              <w:ind w:left="142" w:hanging="142"/>
              <w:jc w:val="center"/>
              <w:rPr>
                <w:color w:val="000000"/>
                <w:sz w:val="20"/>
                <w:szCs w:val="20"/>
              </w:rPr>
            </w:pPr>
            <w:r>
              <w:rPr>
                <w:sz w:val="20"/>
              </w:rPr>
              <w:t>545,40</w:t>
            </w:r>
          </w:p>
        </w:tc>
        <w:tc>
          <w:tcPr>
            <w:tcW w:w="1276" w:type="dxa"/>
            <w:tcBorders>
              <w:top w:val="single" w:sz="6" w:space="0" w:color="000000"/>
              <w:left w:val="single" w:sz="6" w:space="0" w:color="000000"/>
            </w:tcBorders>
            <w:shd w:val="clear" w:color="auto" w:fill="FFFFFF"/>
          </w:tcPr>
          <w:p w:rsidR="0067719C" w:rsidRPr="00A6117E" w:rsidRDefault="004937B4" w:rsidP="0067719C">
            <w:pPr>
              <w:ind w:left="142" w:hanging="142"/>
              <w:jc w:val="center"/>
              <w:rPr>
                <w:color w:val="000000"/>
                <w:sz w:val="20"/>
                <w:szCs w:val="20"/>
              </w:rPr>
            </w:pPr>
            <w:r>
              <w:rPr>
                <w:color w:val="000000"/>
                <w:sz w:val="20"/>
                <w:szCs w:val="20"/>
              </w:rPr>
              <w:t>13,27</w:t>
            </w:r>
          </w:p>
        </w:tc>
      </w:tr>
      <w:tr w:rsidR="0067719C"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jc w:val="center"/>
              <w:rPr>
                <w:color w:val="000000"/>
                <w:sz w:val="20"/>
                <w:szCs w:val="20"/>
              </w:rPr>
            </w:pPr>
            <w:r w:rsidRPr="00A6117E">
              <w:rPr>
                <w:color w:val="000000"/>
                <w:sz w:val="20"/>
                <w:szCs w:val="20"/>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Default="0067719C" w:rsidP="0067719C">
            <w:pPr>
              <w:rPr>
                <w:color w:val="000000"/>
                <w:sz w:val="20"/>
                <w:szCs w:val="20"/>
              </w:rPr>
            </w:pPr>
            <w:r w:rsidRPr="00A6117E">
              <w:rPr>
                <w:color w:val="000000"/>
                <w:sz w:val="20"/>
                <w:szCs w:val="20"/>
              </w:rPr>
              <w:t>Maksimirska cesta - Ulica </w:t>
            </w:r>
          </w:p>
          <w:p w:rsidR="0067719C" w:rsidRPr="00A6117E" w:rsidRDefault="0067719C" w:rsidP="0067719C">
            <w:pPr>
              <w:rPr>
                <w:color w:val="000000"/>
                <w:sz w:val="20"/>
                <w:szCs w:val="20"/>
              </w:rPr>
            </w:pPr>
            <w:r w:rsidRPr="00A6117E">
              <w:rPr>
                <w:color w:val="000000"/>
                <w:sz w:val="20"/>
                <w:szCs w:val="20"/>
              </w:rPr>
              <w:t>dr. Markovca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jc w:val="center"/>
              <w:rPr>
                <w:color w:val="000000"/>
                <w:sz w:val="20"/>
                <w:szCs w:val="20"/>
              </w:rPr>
            </w:pPr>
            <w:r w:rsidRPr="00A6117E">
              <w:rPr>
                <w:color w:val="000000"/>
                <w:sz w:val="20"/>
                <w:szCs w:val="20"/>
              </w:rPr>
              <w:t>6.1.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EA33FA" w:rsidRDefault="0067719C" w:rsidP="0067719C">
            <w:pPr>
              <w:ind w:left="142" w:hanging="142"/>
              <w:rPr>
                <w:color w:val="000000"/>
                <w:sz w:val="20"/>
                <w:szCs w:val="20"/>
              </w:rPr>
            </w:pPr>
            <w:r w:rsidRPr="00A6117E">
              <w:rPr>
                <w:color w:val="000000"/>
                <w:sz w:val="20"/>
                <w:szCs w:val="20"/>
              </w:rPr>
              <w:t>- trgovina novinama i </w:t>
            </w:r>
          </w:p>
          <w:p w:rsidR="0067719C" w:rsidRPr="00A6117E" w:rsidRDefault="00EA33FA" w:rsidP="0067719C">
            <w:pPr>
              <w:ind w:left="142" w:hanging="142"/>
              <w:rPr>
                <w:color w:val="000000"/>
                <w:sz w:val="20"/>
                <w:szCs w:val="20"/>
              </w:rPr>
            </w:pPr>
            <w:r>
              <w:rPr>
                <w:color w:val="000000"/>
                <w:sz w:val="20"/>
                <w:szCs w:val="20"/>
              </w:rPr>
              <w:t xml:space="preserve">  </w:t>
            </w:r>
            <w:r w:rsidR="0067719C"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67719C" w:rsidRDefault="0067719C" w:rsidP="0067719C">
            <w:pPr>
              <w:jc w:val="center"/>
            </w:pPr>
            <w:r w:rsidRPr="008C452D">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67719C" w:rsidRDefault="0067719C" w:rsidP="0067719C">
            <w:pPr>
              <w:jc w:val="center"/>
            </w:pPr>
            <w:r w:rsidRPr="000F78BB">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67719C" w:rsidRDefault="0067719C" w:rsidP="0067719C">
            <w:pPr>
              <w:jc w:val="center"/>
            </w:pPr>
            <w:r w:rsidRPr="001673D9">
              <w:rPr>
                <w:color w:val="000000"/>
                <w:sz w:val="20"/>
                <w:szCs w:val="20"/>
              </w:rPr>
              <w:t>5,31</w:t>
            </w:r>
          </w:p>
        </w:tc>
      </w:tr>
      <w:tr w:rsidR="0067719C" w:rsidRPr="00A6117E" w:rsidTr="00AD4277">
        <w:tc>
          <w:tcPr>
            <w:tcW w:w="851" w:type="dxa"/>
            <w:vMerge w:val="restart"/>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jc w:val="center"/>
              <w:rPr>
                <w:color w:val="000000"/>
                <w:sz w:val="20"/>
                <w:szCs w:val="20"/>
              </w:rPr>
            </w:pPr>
            <w:r w:rsidRPr="00A6117E">
              <w:rPr>
                <w:color w:val="000000"/>
                <w:sz w:val="20"/>
                <w:szCs w:val="20"/>
              </w:rPr>
              <w:t>8.</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Default="0067719C" w:rsidP="0067719C">
            <w:pPr>
              <w:rPr>
                <w:color w:val="000000"/>
                <w:sz w:val="20"/>
                <w:szCs w:val="20"/>
              </w:rPr>
            </w:pPr>
            <w:r w:rsidRPr="00A6117E">
              <w:rPr>
                <w:color w:val="000000"/>
                <w:sz w:val="20"/>
                <w:szCs w:val="20"/>
              </w:rPr>
              <w:t xml:space="preserve">Maksimirska cesta ispred </w:t>
            </w:r>
          </w:p>
          <w:p w:rsidR="0067719C" w:rsidRPr="00A6117E" w:rsidRDefault="0067719C" w:rsidP="0067719C">
            <w:pPr>
              <w:rPr>
                <w:color w:val="000000"/>
                <w:sz w:val="20"/>
                <w:szCs w:val="20"/>
              </w:rPr>
            </w:pPr>
            <w:r w:rsidRPr="00A6117E">
              <w:rPr>
                <w:color w:val="000000"/>
                <w:sz w:val="20"/>
                <w:szCs w:val="20"/>
              </w:rPr>
              <w:t>kbr. 119</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jc w:val="center"/>
              <w:rPr>
                <w:color w:val="000000"/>
                <w:sz w:val="20"/>
                <w:szCs w:val="20"/>
              </w:rPr>
            </w:pPr>
            <w:r w:rsidRPr="00A6117E">
              <w:rPr>
                <w:color w:val="000000"/>
                <w:sz w:val="20"/>
                <w:szCs w:val="20"/>
              </w:rPr>
              <w:t>8.1.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67719C" w:rsidRPr="00A6117E" w:rsidRDefault="0067719C" w:rsidP="0067719C">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67719C" w:rsidRDefault="0067719C" w:rsidP="0067719C">
            <w:pPr>
              <w:jc w:val="center"/>
            </w:pPr>
            <w:r w:rsidRPr="008C452D">
              <w:rPr>
                <w:color w:val="000000"/>
                <w:sz w:val="20"/>
                <w:szCs w:val="20"/>
              </w:rPr>
              <w:t>15,00</w:t>
            </w:r>
          </w:p>
        </w:tc>
        <w:tc>
          <w:tcPr>
            <w:tcW w:w="1559" w:type="dxa"/>
            <w:tcBorders>
              <w:top w:val="single" w:sz="6" w:space="0" w:color="000000"/>
              <w:left w:val="single" w:sz="6" w:space="0" w:color="000000"/>
              <w:right w:val="single" w:sz="6" w:space="0" w:color="000000"/>
            </w:tcBorders>
            <w:shd w:val="clear" w:color="auto" w:fill="FFFFFF"/>
          </w:tcPr>
          <w:p w:rsidR="0067719C" w:rsidRDefault="0067719C" w:rsidP="0067719C">
            <w:pPr>
              <w:jc w:val="center"/>
            </w:pPr>
            <w:r w:rsidRPr="000F78BB">
              <w:rPr>
                <w:sz w:val="20"/>
              </w:rPr>
              <w:t>238,95</w:t>
            </w:r>
          </w:p>
        </w:tc>
        <w:tc>
          <w:tcPr>
            <w:tcW w:w="1276" w:type="dxa"/>
            <w:tcBorders>
              <w:top w:val="single" w:sz="6" w:space="0" w:color="000000"/>
              <w:left w:val="single" w:sz="6" w:space="0" w:color="000000"/>
            </w:tcBorders>
            <w:shd w:val="clear" w:color="auto" w:fill="FFFFFF"/>
          </w:tcPr>
          <w:p w:rsidR="0067719C" w:rsidRDefault="0067719C" w:rsidP="0067719C">
            <w:pPr>
              <w:jc w:val="center"/>
            </w:pPr>
            <w:r w:rsidRPr="001673D9">
              <w:rPr>
                <w:color w:val="000000"/>
                <w:sz w:val="20"/>
                <w:szCs w:val="20"/>
              </w:rPr>
              <w:t>5,31</w:t>
            </w:r>
          </w:p>
        </w:tc>
      </w:tr>
      <w:tr w:rsidR="0067719C" w:rsidRPr="00A6117E" w:rsidTr="00AD4277">
        <w:tc>
          <w:tcPr>
            <w:tcW w:w="851" w:type="dxa"/>
            <w:vMerge/>
            <w:tcBorders>
              <w:top w:val="single" w:sz="6" w:space="0" w:color="000000"/>
              <w:bottom w:val="single" w:sz="6" w:space="0" w:color="000000"/>
              <w:right w:val="single" w:sz="6" w:space="0" w:color="000000"/>
            </w:tcBorders>
            <w:shd w:val="clear" w:color="auto" w:fill="FFFFFF"/>
            <w:vAlign w:val="center"/>
            <w:hideMark/>
          </w:tcPr>
          <w:p w:rsidR="0067719C" w:rsidRPr="00A6117E" w:rsidRDefault="0067719C" w:rsidP="0067719C">
            <w:pPr>
              <w:rPr>
                <w:color w:val="000000"/>
                <w:sz w:val="20"/>
                <w:szCs w:val="20"/>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719C" w:rsidRPr="00A6117E" w:rsidRDefault="0067719C" w:rsidP="0067719C">
            <w:pPr>
              <w:rPr>
                <w:color w:val="000000"/>
                <w:sz w:val="20"/>
                <w:szCs w:val="20"/>
              </w:rPr>
            </w:pPr>
          </w:p>
        </w:tc>
        <w:tc>
          <w:tcPr>
            <w:tcW w:w="993" w:type="dxa"/>
            <w:tcBorders>
              <w:left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jc w:val="center"/>
              <w:rPr>
                <w:color w:val="000000"/>
                <w:sz w:val="20"/>
                <w:szCs w:val="20"/>
              </w:rPr>
            </w:pPr>
            <w:r w:rsidRPr="00A6117E">
              <w:rPr>
                <w:color w:val="000000"/>
                <w:sz w:val="20"/>
                <w:szCs w:val="20"/>
              </w:rPr>
              <w:t>8.2.</w:t>
            </w:r>
          </w:p>
        </w:tc>
        <w:tc>
          <w:tcPr>
            <w:tcW w:w="2409" w:type="dxa"/>
            <w:tcBorders>
              <w:left w:val="single" w:sz="6" w:space="0" w:color="000000"/>
            </w:tcBorders>
            <w:shd w:val="clear" w:color="auto" w:fill="FFFFFF"/>
            <w:tcMar>
              <w:top w:w="0" w:type="dxa"/>
              <w:left w:w="50" w:type="dxa"/>
              <w:bottom w:w="0" w:type="dxa"/>
              <w:right w:w="50" w:type="dxa"/>
            </w:tcMar>
            <w:hideMark/>
          </w:tcPr>
          <w:p w:rsidR="0067719C" w:rsidRPr="00A6117E" w:rsidRDefault="0067719C" w:rsidP="0067719C">
            <w:pPr>
              <w:ind w:left="142" w:hanging="142"/>
              <w:rPr>
                <w:color w:val="000000"/>
                <w:sz w:val="20"/>
                <w:szCs w:val="20"/>
              </w:rPr>
            </w:pPr>
            <w:r w:rsidRPr="00A6117E">
              <w:rPr>
                <w:color w:val="000000"/>
                <w:sz w:val="20"/>
                <w:szCs w:val="20"/>
              </w:rPr>
              <w:t>- trgovina novinama i duhanskim prerađevinama</w:t>
            </w:r>
          </w:p>
        </w:tc>
        <w:tc>
          <w:tcPr>
            <w:tcW w:w="993" w:type="dxa"/>
            <w:tcBorders>
              <w:left w:val="single" w:sz="6" w:space="0" w:color="000000"/>
            </w:tcBorders>
            <w:shd w:val="clear" w:color="auto" w:fill="FFFFFF"/>
          </w:tcPr>
          <w:p w:rsidR="0067719C" w:rsidRDefault="0067719C" w:rsidP="0067719C">
            <w:pPr>
              <w:jc w:val="center"/>
            </w:pPr>
            <w:r w:rsidRPr="008C452D">
              <w:rPr>
                <w:color w:val="000000"/>
                <w:sz w:val="20"/>
                <w:szCs w:val="20"/>
              </w:rPr>
              <w:t>15,00</w:t>
            </w:r>
          </w:p>
        </w:tc>
        <w:tc>
          <w:tcPr>
            <w:tcW w:w="1559" w:type="dxa"/>
            <w:tcBorders>
              <w:left w:val="single" w:sz="6" w:space="0" w:color="000000"/>
              <w:right w:val="single" w:sz="6" w:space="0" w:color="000000"/>
            </w:tcBorders>
            <w:shd w:val="clear" w:color="auto" w:fill="FFFFFF"/>
          </w:tcPr>
          <w:p w:rsidR="0067719C" w:rsidRDefault="0067719C" w:rsidP="0067719C">
            <w:pPr>
              <w:jc w:val="center"/>
            </w:pPr>
            <w:r w:rsidRPr="000F78BB">
              <w:rPr>
                <w:sz w:val="20"/>
              </w:rPr>
              <w:t>238,95</w:t>
            </w:r>
          </w:p>
        </w:tc>
        <w:tc>
          <w:tcPr>
            <w:tcW w:w="1276" w:type="dxa"/>
            <w:tcBorders>
              <w:left w:val="single" w:sz="6" w:space="0" w:color="000000"/>
            </w:tcBorders>
            <w:shd w:val="clear" w:color="auto" w:fill="FFFFFF"/>
          </w:tcPr>
          <w:p w:rsidR="0067719C" w:rsidRDefault="0067719C" w:rsidP="0067719C">
            <w:pPr>
              <w:jc w:val="center"/>
            </w:pPr>
            <w:r w:rsidRPr="001673D9">
              <w:rPr>
                <w:color w:val="000000"/>
                <w:sz w:val="20"/>
                <w:szCs w:val="20"/>
              </w:rPr>
              <w:t>5,31</w:t>
            </w:r>
          </w:p>
        </w:tc>
      </w:tr>
      <w:tr w:rsidR="0067719C"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jc w:val="center"/>
              <w:rPr>
                <w:color w:val="000000"/>
                <w:sz w:val="20"/>
                <w:szCs w:val="20"/>
              </w:rPr>
            </w:pPr>
            <w:r w:rsidRPr="00A6117E">
              <w:rPr>
                <w:color w:val="000000"/>
                <w:sz w:val="20"/>
                <w:szCs w:val="20"/>
              </w:rPr>
              <w:t>9.</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Default="0067719C" w:rsidP="0067719C">
            <w:pPr>
              <w:rPr>
                <w:color w:val="000000"/>
                <w:sz w:val="20"/>
                <w:szCs w:val="20"/>
              </w:rPr>
            </w:pPr>
            <w:r w:rsidRPr="00A6117E">
              <w:rPr>
                <w:color w:val="000000"/>
                <w:sz w:val="20"/>
                <w:szCs w:val="20"/>
              </w:rPr>
              <w:t xml:space="preserve">Svetice - Maksimirska cesta, </w:t>
            </w:r>
          </w:p>
          <w:p w:rsidR="0067719C" w:rsidRPr="00A6117E" w:rsidRDefault="0067719C" w:rsidP="0067719C">
            <w:pPr>
              <w:rPr>
                <w:color w:val="000000"/>
                <w:sz w:val="20"/>
                <w:szCs w:val="20"/>
              </w:rPr>
            </w:pPr>
            <w:r w:rsidRPr="00A6117E">
              <w:rPr>
                <w:color w:val="000000"/>
                <w:sz w:val="20"/>
                <w:szCs w:val="20"/>
              </w:rPr>
              <w:t>uz sjevernu ogradu ŠRC Svetice</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tcPr>
          <w:p w:rsidR="0067719C" w:rsidRPr="00A6117E" w:rsidRDefault="0067719C" w:rsidP="0067719C">
            <w:pPr>
              <w:jc w:val="center"/>
              <w:rPr>
                <w:color w:val="000000"/>
                <w:sz w:val="20"/>
                <w:szCs w:val="20"/>
              </w:rPr>
            </w:pPr>
            <w:r w:rsidRPr="00A6117E">
              <w:rPr>
                <w:color w:val="000000"/>
                <w:sz w:val="20"/>
                <w:szCs w:val="20"/>
              </w:rPr>
              <w:t>9.2.</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tcPr>
          <w:p w:rsidR="0067719C" w:rsidRPr="00A6117E" w:rsidRDefault="0067719C" w:rsidP="0067719C">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67719C" w:rsidRDefault="0067719C" w:rsidP="0067719C">
            <w:pPr>
              <w:jc w:val="center"/>
            </w:pPr>
            <w:r w:rsidRPr="008C452D">
              <w:rPr>
                <w:color w:val="000000"/>
                <w:sz w:val="20"/>
                <w:szCs w:val="20"/>
              </w:rPr>
              <w:t>15,00</w:t>
            </w:r>
          </w:p>
        </w:tc>
        <w:tc>
          <w:tcPr>
            <w:tcW w:w="1559" w:type="dxa"/>
            <w:tcBorders>
              <w:top w:val="single" w:sz="6" w:space="0" w:color="000000"/>
              <w:left w:val="single" w:sz="6" w:space="0" w:color="000000"/>
              <w:right w:val="single" w:sz="6" w:space="0" w:color="000000"/>
            </w:tcBorders>
            <w:shd w:val="clear" w:color="auto" w:fill="FFFFFF"/>
          </w:tcPr>
          <w:p w:rsidR="0067719C" w:rsidRDefault="0067719C" w:rsidP="0067719C">
            <w:pPr>
              <w:jc w:val="center"/>
            </w:pPr>
            <w:r w:rsidRPr="000F78BB">
              <w:rPr>
                <w:sz w:val="20"/>
              </w:rPr>
              <w:t>238,95</w:t>
            </w:r>
          </w:p>
        </w:tc>
        <w:tc>
          <w:tcPr>
            <w:tcW w:w="1276" w:type="dxa"/>
            <w:tcBorders>
              <w:top w:val="single" w:sz="6" w:space="0" w:color="000000"/>
              <w:left w:val="single" w:sz="6" w:space="0" w:color="000000"/>
            </w:tcBorders>
            <w:shd w:val="clear" w:color="auto" w:fill="FFFFFF"/>
          </w:tcPr>
          <w:p w:rsidR="0067719C" w:rsidRDefault="0067719C" w:rsidP="0067719C">
            <w:pPr>
              <w:jc w:val="center"/>
            </w:pPr>
            <w:r w:rsidRPr="001673D9">
              <w:rPr>
                <w:color w:val="000000"/>
                <w:sz w:val="20"/>
                <w:szCs w:val="20"/>
              </w:rPr>
              <w:t>5,31</w:t>
            </w:r>
          </w:p>
        </w:tc>
      </w:tr>
      <w:tr w:rsidR="0067719C"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jc w:val="center"/>
              <w:rPr>
                <w:color w:val="000000"/>
                <w:sz w:val="20"/>
                <w:szCs w:val="20"/>
              </w:rPr>
            </w:pPr>
            <w:r w:rsidRPr="00A6117E">
              <w:rPr>
                <w:color w:val="000000"/>
                <w:sz w:val="20"/>
                <w:szCs w:val="20"/>
              </w:rPr>
              <w:t>15.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Default="0067719C" w:rsidP="0067719C">
            <w:pPr>
              <w:rPr>
                <w:color w:val="000000"/>
                <w:sz w:val="20"/>
                <w:szCs w:val="20"/>
              </w:rPr>
            </w:pPr>
            <w:r w:rsidRPr="00A6117E">
              <w:rPr>
                <w:color w:val="000000"/>
                <w:sz w:val="20"/>
                <w:szCs w:val="20"/>
              </w:rPr>
              <w:t>Petrova ulica - Trg Otokara </w:t>
            </w:r>
          </w:p>
          <w:p w:rsidR="0067719C" w:rsidRPr="00A6117E" w:rsidRDefault="0067719C" w:rsidP="0067719C">
            <w:pPr>
              <w:rPr>
                <w:color w:val="000000"/>
                <w:sz w:val="20"/>
                <w:szCs w:val="20"/>
              </w:rPr>
            </w:pPr>
            <w:r w:rsidRPr="00A6117E">
              <w:rPr>
                <w:color w:val="000000"/>
                <w:sz w:val="20"/>
                <w:szCs w:val="20"/>
              </w:rPr>
              <w:t>Keršovanija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jc w:val="center"/>
              <w:rPr>
                <w:color w:val="000000"/>
                <w:sz w:val="20"/>
                <w:szCs w:val="20"/>
              </w:rPr>
            </w:pPr>
            <w:r w:rsidRPr="00A6117E">
              <w:rPr>
                <w:color w:val="000000"/>
                <w:sz w:val="20"/>
                <w:szCs w:val="20"/>
              </w:rPr>
              <w:t>15.1.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EA33FA" w:rsidRDefault="0067719C" w:rsidP="0067719C">
            <w:pPr>
              <w:ind w:left="142" w:hanging="142"/>
              <w:rPr>
                <w:color w:val="000000"/>
                <w:sz w:val="20"/>
                <w:szCs w:val="20"/>
              </w:rPr>
            </w:pPr>
            <w:r w:rsidRPr="00A6117E">
              <w:rPr>
                <w:color w:val="000000"/>
                <w:sz w:val="20"/>
                <w:szCs w:val="20"/>
              </w:rPr>
              <w:t>- trgovina novinama i </w:t>
            </w:r>
          </w:p>
          <w:p w:rsidR="0067719C" w:rsidRPr="00A6117E" w:rsidRDefault="00EA33FA" w:rsidP="0067719C">
            <w:pPr>
              <w:ind w:left="142" w:hanging="142"/>
              <w:rPr>
                <w:color w:val="000000"/>
                <w:sz w:val="20"/>
                <w:szCs w:val="20"/>
              </w:rPr>
            </w:pPr>
            <w:r>
              <w:rPr>
                <w:color w:val="000000"/>
                <w:sz w:val="20"/>
                <w:szCs w:val="20"/>
              </w:rPr>
              <w:t xml:space="preserve"> </w:t>
            </w:r>
            <w:r w:rsidR="0015667E">
              <w:rPr>
                <w:color w:val="000000"/>
                <w:sz w:val="20"/>
                <w:szCs w:val="20"/>
              </w:rPr>
              <w:t xml:space="preserve"> </w:t>
            </w:r>
            <w:r w:rsidR="0067719C"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67719C" w:rsidRDefault="0067719C" w:rsidP="0067719C">
            <w:pPr>
              <w:jc w:val="center"/>
            </w:pPr>
            <w:r w:rsidRPr="008C452D">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67719C" w:rsidRDefault="0067719C" w:rsidP="0067719C">
            <w:pPr>
              <w:jc w:val="center"/>
            </w:pPr>
            <w:r w:rsidRPr="00CE6C43">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67719C" w:rsidRDefault="0067719C" w:rsidP="0067719C">
            <w:pPr>
              <w:jc w:val="center"/>
            </w:pPr>
            <w:r w:rsidRPr="00691754">
              <w:rPr>
                <w:color w:val="000000"/>
                <w:sz w:val="20"/>
                <w:szCs w:val="20"/>
              </w:rPr>
              <w:t>5,31</w:t>
            </w:r>
          </w:p>
        </w:tc>
      </w:tr>
      <w:tr w:rsidR="0067719C"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jc w:val="center"/>
              <w:rPr>
                <w:color w:val="000000"/>
                <w:sz w:val="20"/>
                <w:szCs w:val="20"/>
              </w:rPr>
            </w:pPr>
            <w:r w:rsidRPr="00A6117E">
              <w:rPr>
                <w:color w:val="000000"/>
                <w:sz w:val="20"/>
                <w:szCs w:val="20"/>
              </w:rPr>
              <w:t>16.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rPr>
                <w:color w:val="000000"/>
                <w:sz w:val="20"/>
                <w:szCs w:val="20"/>
              </w:rPr>
            </w:pPr>
            <w:r w:rsidRPr="00A6117E">
              <w:rPr>
                <w:color w:val="000000"/>
                <w:sz w:val="20"/>
                <w:szCs w:val="20"/>
              </w:rPr>
              <w:t>Petrova ulica 116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67719C" w:rsidRPr="00A6117E" w:rsidRDefault="0067719C" w:rsidP="0067719C">
            <w:pPr>
              <w:jc w:val="center"/>
              <w:rPr>
                <w:color w:val="000000"/>
                <w:sz w:val="20"/>
                <w:szCs w:val="20"/>
              </w:rPr>
            </w:pPr>
            <w:r w:rsidRPr="00A6117E">
              <w:rPr>
                <w:color w:val="000000"/>
                <w:sz w:val="20"/>
                <w:szCs w:val="20"/>
              </w:rPr>
              <w:t>16.1.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EA33FA" w:rsidRDefault="0067719C" w:rsidP="0067719C">
            <w:pPr>
              <w:ind w:left="142" w:hanging="142"/>
              <w:rPr>
                <w:color w:val="000000"/>
                <w:sz w:val="20"/>
                <w:szCs w:val="20"/>
              </w:rPr>
            </w:pPr>
            <w:r w:rsidRPr="00A6117E">
              <w:rPr>
                <w:color w:val="000000"/>
                <w:sz w:val="20"/>
                <w:szCs w:val="20"/>
              </w:rPr>
              <w:t>- trgovina novinama i </w:t>
            </w:r>
          </w:p>
          <w:p w:rsidR="0067719C" w:rsidRPr="00A6117E" w:rsidRDefault="00EA33FA" w:rsidP="0067719C">
            <w:pPr>
              <w:ind w:left="142" w:hanging="142"/>
              <w:rPr>
                <w:color w:val="000000"/>
                <w:sz w:val="20"/>
                <w:szCs w:val="20"/>
              </w:rPr>
            </w:pPr>
            <w:r>
              <w:rPr>
                <w:color w:val="000000"/>
                <w:sz w:val="20"/>
                <w:szCs w:val="20"/>
              </w:rPr>
              <w:t xml:space="preserve">  </w:t>
            </w:r>
            <w:r w:rsidR="0067719C"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67719C" w:rsidRDefault="0067719C" w:rsidP="0067719C">
            <w:pPr>
              <w:jc w:val="center"/>
            </w:pPr>
            <w:r w:rsidRPr="008C452D">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67719C" w:rsidRDefault="0067719C" w:rsidP="0067719C">
            <w:pPr>
              <w:jc w:val="center"/>
            </w:pPr>
            <w:r w:rsidRPr="00CE6C43">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67719C" w:rsidRDefault="0067719C" w:rsidP="0067719C">
            <w:pPr>
              <w:jc w:val="center"/>
            </w:pPr>
            <w:r w:rsidRPr="00691754">
              <w:rPr>
                <w:color w:val="000000"/>
                <w:sz w:val="20"/>
                <w:szCs w:val="20"/>
              </w:rPr>
              <w:t>5,31</w:t>
            </w:r>
          </w:p>
        </w:tc>
      </w:tr>
    </w:tbl>
    <w:p w:rsidR="00D65D6D" w:rsidRDefault="00D65D6D" w:rsidP="00A6117E">
      <w:pPr>
        <w:shd w:val="clear" w:color="auto" w:fill="FFFFFF"/>
        <w:jc w:val="both"/>
        <w:rPr>
          <w:b/>
          <w:bCs/>
          <w:color w:val="000000"/>
          <w:sz w:val="20"/>
          <w:szCs w:val="20"/>
        </w:rPr>
      </w:pPr>
    </w:p>
    <w:p w:rsidR="00D65D6D" w:rsidRDefault="00D65D6D" w:rsidP="00A6117E">
      <w:pPr>
        <w:shd w:val="clear" w:color="auto" w:fill="FFFFFF"/>
        <w:jc w:val="both"/>
        <w:rPr>
          <w:b/>
          <w:bCs/>
          <w:color w:val="000000"/>
          <w:sz w:val="20"/>
          <w:szCs w:val="20"/>
        </w:rPr>
      </w:pPr>
    </w:p>
    <w:p w:rsidR="00A6117E" w:rsidRPr="00A6117E" w:rsidRDefault="00A6117E" w:rsidP="00D65D6D">
      <w:pPr>
        <w:shd w:val="clear" w:color="auto" w:fill="FFFFFF"/>
        <w:ind w:left="-851"/>
        <w:jc w:val="both"/>
        <w:rPr>
          <w:color w:val="000000"/>
          <w:sz w:val="20"/>
          <w:szCs w:val="20"/>
        </w:rPr>
      </w:pPr>
      <w:r w:rsidRPr="00A6117E">
        <w:rPr>
          <w:b/>
          <w:bCs/>
          <w:color w:val="000000"/>
          <w:sz w:val="20"/>
          <w:szCs w:val="20"/>
        </w:rPr>
        <w:t>GRADSKA ČETVRT PEŠČENICA - ŽITNJAK</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0916"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835"/>
        <w:gridCol w:w="993"/>
        <w:gridCol w:w="2409"/>
        <w:gridCol w:w="993"/>
        <w:gridCol w:w="1559"/>
        <w:gridCol w:w="1276"/>
      </w:tblGrid>
      <w:tr w:rsidR="0096475C"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96475C" w:rsidRPr="00A6117E" w:rsidRDefault="0096475C" w:rsidP="0096475C">
            <w:pPr>
              <w:jc w:val="center"/>
              <w:rPr>
                <w:color w:val="000000"/>
                <w:sz w:val="22"/>
                <w:szCs w:val="18"/>
              </w:rPr>
            </w:pPr>
            <w:r>
              <w:rPr>
                <w:b/>
                <w:bCs/>
                <w:color w:val="000000"/>
                <w:sz w:val="22"/>
                <w:szCs w:val="18"/>
              </w:rPr>
              <w:t>B</w:t>
            </w:r>
            <w:r w:rsidRPr="00D423A0">
              <w:rPr>
                <w:b/>
                <w:bCs/>
                <w:color w:val="000000"/>
                <w:sz w:val="22"/>
                <w:szCs w:val="18"/>
              </w:rPr>
              <w:t>roj lokacije</w:t>
            </w:r>
          </w:p>
        </w:tc>
        <w:tc>
          <w:tcPr>
            <w:tcW w:w="2835"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96475C" w:rsidRPr="00A6117E" w:rsidRDefault="0096475C" w:rsidP="0096475C">
            <w:pPr>
              <w:jc w:val="center"/>
              <w:rPr>
                <w:color w:val="000000"/>
                <w:sz w:val="22"/>
                <w:szCs w:val="18"/>
              </w:rPr>
            </w:pPr>
            <w:r>
              <w:rPr>
                <w:b/>
                <w:bCs/>
                <w:color w:val="000000"/>
                <w:sz w:val="22"/>
                <w:szCs w:val="18"/>
              </w:rPr>
              <w:t>N</w:t>
            </w:r>
            <w:r w:rsidRPr="00D423A0">
              <w:rPr>
                <w:b/>
                <w:bCs/>
                <w:color w:val="000000"/>
                <w:sz w:val="22"/>
                <w:szCs w:val="18"/>
              </w:rPr>
              <w:t>aziv lokacije</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96475C" w:rsidRPr="00D423A0" w:rsidRDefault="0096475C" w:rsidP="0096475C">
            <w:pPr>
              <w:jc w:val="center"/>
              <w:rPr>
                <w:b/>
                <w:bCs/>
                <w:color w:val="000000"/>
                <w:sz w:val="22"/>
                <w:szCs w:val="18"/>
              </w:rPr>
            </w:pPr>
            <w:r>
              <w:rPr>
                <w:b/>
                <w:bCs/>
                <w:color w:val="000000"/>
                <w:sz w:val="22"/>
                <w:szCs w:val="18"/>
              </w:rPr>
              <w:t>B</w:t>
            </w:r>
            <w:r w:rsidRPr="00D423A0">
              <w:rPr>
                <w:b/>
                <w:bCs/>
                <w:color w:val="000000"/>
                <w:sz w:val="22"/>
                <w:szCs w:val="18"/>
              </w:rPr>
              <w:t>roj </w:t>
            </w:r>
          </w:p>
          <w:p w:rsidR="0096475C" w:rsidRPr="00A6117E" w:rsidRDefault="0096475C" w:rsidP="0096475C">
            <w:pPr>
              <w:jc w:val="center"/>
              <w:rPr>
                <w:color w:val="000000"/>
                <w:sz w:val="22"/>
                <w:szCs w:val="18"/>
              </w:rPr>
            </w:pPr>
            <w:r w:rsidRPr="00D423A0">
              <w:rPr>
                <w:b/>
                <w:bCs/>
                <w:color w:val="000000"/>
                <w:sz w:val="22"/>
                <w:szCs w:val="18"/>
              </w:rPr>
              <w:t>mjesta</w:t>
            </w:r>
          </w:p>
        </w:tc>
        <w:tc>
          <w:tcPr>
            <w:tcW w:w="2409"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96475C" w:rsidRPr="00A6117E" w:rsidRDefault="0096475C" w:rsidP="0096475C">
            <w:pPr>
              <w:jc w:val="center"/>
              <w:rPr>
                <w:color w:val="000000"/>
                <w:sz w:val="22"/>
                <w:szCs w:val="18"/>
              </w:rPr>
            </w:pPr>
            <w:r>
              <w:rPr>
                <w:b/>
                <w:bCs/>
                <w:color w:val="000000"/>
                <w:sz w:val="22"/>
                <w:szCs w:val="18"/>
              </w:rPr>
              <w:t>N</w:t>
            </w:r>
            <w:r w:rsidRPr="00D423A0">
              <w:rPr>
                <w:b/>
                <w:bCs/>
                <w:color w:val="000000"/>
                <w:sz w:val="22"/>
                <w:szCs w:val="18"/>
              </w:rPr>
              <w:t>amjena</w:t>
            </w:r>
          </w:p>
        </w:tc>
        <w:tc>
          <w:tcPr>
            <w:tcW w:w="993" w:type="dxa"/>
            <w:tcBorders>
              <w:left w:val="single" w:sz="6" w:space="0" w:color="000000"/>
              <w:bottom w:val="single" w:sz="6" w:space="0" w:color="000000"/>
            </w:tcBorders>
            <w:shd w:val="clear" w:color="auto" w:fill="D9D9D9" w:themeFill="background1" w:themeFillShade="D9"/>
          </w:tcPr>
          <w:p w:rsidR="0096475C" w:rsidRPr="000628B1" w:rsidRDefault="0096475C" w:rsidP="0096475C">
            <w:pPr>
              <w:jc w:val="center"/>
              <w:rPr>
                <w:b/>
                <w:bCs/>
                <w:color w:val="000000" w:themeColor="text1"/>
                <w:sz w:val="12"/>
                <w:szCs w:val="18"/>
              </w:rPr>
            </w:pPr>
          </w:p>
          <w:p w:rsidR="008A73DA" w:rsidRDefault="008A73DA" w:rsidP="0096475C">
            <w:pPr>
              <w:jc w:val="center"/>
              <w:rPr>
                <w:b/>
                <w:bCs/>
                <w:color w:val="000000" w:themeColor="text1"/>
                <w:sz w:val="22"/>
                <w:szCs w:val="18"/>
              </w:rPr>
            </w:pPr>
          </w:p>
          <w:p w:rsidR="008A73DA" w:rsidRDefault="008A73DA" w:rsidP="0096475C">
            <w:pPr>
              <w:jc w:val="center"/>
              <w:rPr>
                <w:b/>
                <w:bCs/>
                <w:color w:val="000000" w:themeColor="text1"/>
                <w:sz w:val="22"/>
                <w:szCs w:val="18"/>
              </w:rPr>
            </w:pPr>
          </w:p>
          <w:p w:rsidR="0096475C" w:rsidRPr="0049596A" w:rsidRDefault="0096475C" w:rsidP="0096475C">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 xml:space="preserve">ovršina </w:t>
            </w:r>
          </w:p>
          <w:p w:rsidR="0096475C" w:rsidRPr="00D423A0" w:rsidRDefault="0096475C" w:rsidP="0096475C">
            <w:pPr>
              <w:jc w:val="center"/>
              <w:rPr>
                <w:b/>
                <w:bCs/>
                <w:color w:val="000000"/>
                <w:sz w:val="22"/>
                <w:szCs w:val="18"/>
              </w:rPr>
            </w:pPr>
            <w:r w:rsidRPr="00D423A0">
              <w:rPr>
                <w:b/>
                <w:bCs/>
                <w:color w:val="000000" w:themeColor="text1"/>
                <w:sz w:val="22"/>
                <w:szCs w:val="18"/>
              </w:rPr>
              <w:t>u m²</w:t>
            </w:r>
          </w:p>
        </w:tc>
        <w:tc>
          <w:tcPr>
            <w:tcW w:w="1559"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96475C"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8A73DA" w:rsidRDefault="008A73DA" w:rsidP="008A73DA">
            <w:pPr>
              <w:jc w:val="center"/>
              <w:rPr>
                <w:b/>
                <w:bCs/>
                <w:color w:val="000000" w:themeColor="text1"/>
                <w:sz w:val="22"/>
                <w:szCs w:val="20"/>
              </w:rPr>
            </w:pPr>
          </w:p>
          <w:p w:rsidR="008A73DA" w:rsidRPr="00CA6E79" w:rsidRDefault="008A73DA" w:rsidP="008A73DA">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8A73DA" w:rsidRDefault="008A73DA" w:rsidP="008A73DA">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96475C" w:rsidRPr="00D423A0" w:rsidRDefault="008A73DA" w:rsidP="008A73DA">
            <w:pPr>
              <w:jc w:val="center"/>
              <w:rPr>
                <w:b/>
                <w:bCs/>
                <w:color w:val="000000" w:themeColor="text1"/>
                <w:sz w:val="22"/>
                <w:szCs w:val="20"/>
              </w:rPr>
            </w:pPr>
            <w:r w:rsidRPr="00D423A0">
              <w:rPr>
                <w:b/>
                <w:bCs/>
                <w:color w:val="000000" w:themeColor="text1"/>
                <w:sz w:val="22"/>
                <w:szCs w:val="20"/>
              </w:rPr>
              <w:t>po m²</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Ulica Augusta Harambašića </w:t>
            </w:r>
            <w:r>
              <w:rPr>
                <w:color w:val="000000"/>
                <w:sz w:val="20"/>
                <w:szCs w:val="20"/>
              </w:rPr>
              <w:t>–</w:t>
            </w:r>
            <w:r w:rsidRPr="00A6117E">
              <w:rPr>
                <w:color w:val="000000"/>
                <w:sz w:val="20"/>
                <w:szCs w:val="20"/>
              </w:rPr>
              <w:t> </w:t>
            </w:r>
          </w:p>
          <w:p w:rsidR="00A9083D" w:rsidRPr="00A6117E" w:rsidRDefault="00A9083D" w:rsidP="00A9083D">
            <w:pPr>
              <w:rPr>
                <w:color w:val="000000"/>
                <w:sz w:val="20"/>
                <w:szCs w:val="20"/>
              </w:rPr>
            </w:pPr>
            <w:r w:rsidRPr="00A6117E">
              <w:rPr>
                <w:color w:val="000000"/>
                <w:sz w:val="20"/>
                <w:szCs w:val="20"/>
              </w:rPr>
              <w:t>Ulica kralja Zvonimira, jugoistok</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2F3371">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A9083D" w:rsidRPr="00A6117E" w:rsidRDefault="00A9083D" w:rsidP="00A9083D">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Pr="00A6117E" w:rsidRDefault="00A9083D" w:rsidP="00A9083D">
            <w:pPr>
              <w:ind w:left="142" w:hanging="142"/>
              <w:jc w:val="center"/>
              <w:rPr>
                <w:color w:val="000000"/>
                <w:sz w:val="20"/>
                <w:szCs w:val="20"/>
              </w:rPr>
            </w:pPr>
            <w:r>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lastRenderedPageBreak/>
              <w:t>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U</w:t>
            </w:r>
            <w:r>
              <w:rPr>
                <w:color w:val="000000"/>
                <w:sz w:val="20"/>
                <w:szCs w:val="20"/>
              </w:rPr>
              <w:t>lica Ksavera Šandora Gjalskog -</w:t>
            </w:r>
            <w:r w:rsidRPr="00A6117E">
              <w:rPr>
                <w:color w:val="000000"/>
                <w:sz w:val="20"/>
                <w:szCs w:val="20"/>
              </w:rPr>
              <w:t>Ulica Ante Jakšića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4.1.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2F3371">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370002">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743C14">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Ivanićgradska ulica, kod kbr. 59b</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5.1.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2F3371">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370002">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743C14">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Ivanićgradska ulica, ispred </w:t>
            </w:r>
          </w:p>
          <w:p w:rsidR="00A9083D" w:rsidRPr="00A6117E" w:rsidRDefault="00A9083D" w:rsidP="00A9083D">
            <w:pPr>
              <w:rPr>
                <w:color w:val="000000"/>
                <w:sz w:val="20"/>
                <w:szCs w:val="20"/>
              </w:rPr>
            </w:pPr>
            <w:r w:rsidRPr="00A6117E">
              <w:rPr>
                <w:color w:val="000000"/>
                <w:sz w:val="20"/>
                <w:szCs w:val="20"/>
              </w:rPr>
              <w:t>doma zdravlja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6.1.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2F3371">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370002">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743C14">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Kosorova ulica 1</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7.1.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A9083D" w:rsidRDefault="00A9083D" w:rsidP="00A9083D">
            <w:pPr>
              <w:jc w:val="center"/>
            </w:pPr>
            <w:r w:rsidRPr="002F3371">
              <w:rPr>
                <w:color w:val="000000"/>
                <w:sz w:val="20"/>
                <w:szCs w:val="20"/>
              </w:rPr>
              <w:t>15,00</w:t>
            </w:r>
          </w:p>
        </w:tc>
        <w:tc>
          <w:tcPr>
            <w:tcW w:w="1559" w:type="dxa"/>
            <w:tcBorders>
              <w:top w:val="single" w:sz="6" w:space="0" w:color="000000"/>
              <w:left w:val="single" w:sz="6" w:space="0" w:color="000000"/>
              <w:right w:val="single" w:sz="6" w:space="0" w:color="000000"/>
            </w:tcBorders>
            <w:shd w:val="clear" w:color="auto" w:fill="FFFFFF"/>
          </w:tcPr>
          <w:p w:rsidR="00A9083D" w:rsidRDefault="00A9083D" w:rsidP="00A9083D">
            <w:pPr>
              <w:jc w:val="center"/>
            </w:pPr>
            <w:r w:rsidRPr="00370002">
              <w:rPr>
                <w:sz w:val="20"/>
              </w:rPr>
              <w:t>238,95</w:t>
            </w:r>
          </w:p>
        </w:tc>
        <w:tc>
          <w:tcPr>
            <w:tcW w:w="1276" w:type="dxa"/>
            <w:tcBorders>
              <w:top w:val="single" w:sz="6" w:space="0" w:color="000000"/>
              <w:left w:val="single" w:sz="6" w:space="0" w:color="000000"/>
            </w:tcBorders>
            <w:shd w:val="clear" w:color="auto" w:fill="FFFFFF"/>
          </w:tcPr>
          <w:p w:rsidR="00A9083D" w:rsidRDefault="00A9083D" w:rsidP="00A9083D">
            <w:pPr>
              <w:jc w:val="center"/>
            </w:pPr>
            <w:r w:rsidRPr="00743C14">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Ulica grada Vukovara - Ulica </w:t>
            </w:r>
          </w:p>
          <w:p w:rsidR="00A9083D" w:rsidRPr="00A6117E" w:rsidRDefault="00A9083D" w:rsidP="00A9083D">
            <w:pPr>
              <w:rPr>
                <w:color w:val="000000"/>
                <w:sz w:val="20"/>
                <w:szCs w:val="20"/>
              </w:rPr>
            </w:pPr>
            <w:r w:rsidRPr="00A6117E">
              <w:rPr>
                <w:color w:val="000000"/>
                <w:sz w:val="20"/>
                <w:szCs w:val="20"/>
              </w:rPr>
              <w:t>Vjekoslava Heinzela, jugozapad</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8.1.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9D2277">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370002">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Pr="00A6117E" w:rsidRDefault="00A9083D" w:rsidP="00A9083D">
            <w:pPr>
              <w:ind w:left="142" w:hanging="142"/>
              <w:jc w:val="center"/>
              <w:rPr>
                <w:color w:val="000000"/>
                <w:sz w:val="20"/>
                <w:szCs w:val="20"/>
              </w:rPr>
            </w:pPr>
            <w:r>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Folnegovićevo naselje - kod pothodnika</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12.1.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A9083D" w:rsidRDefault="00A9083D" w:rsidP="00A9083D">
            <w:pPr>
              <w:jc w:val="center"/>
            </w:pPr>
            <w:r w:rsidRPr="009D2277">
              <w:rPr>
                <w:color w:val="000000"/>
                <w:sz w:val="20"/>
                <w:szCs w:val="20"/>
              </w:rPr>
              <w:t>15,00</w:t>
            </w:r>
          </w:p>
        </w:tc>
        <w:tc>
          <w:tcPr>
            <w:tcW w:w="1559" w:type="dxa"/>
            <w:tcBorders>
              <w:top w:val="single" w:sz="6" w:space="0" w:color="000000"/>
              <w:left w:val="single" w:sz="6" w:space="0" w:color="000000"/>
              <w:right w:val="single" w:sz="6" w:space="0" w:color="000000"/>
            </w:tcBorders>
            <w:shd w:val="clear" w:color="auto" w:fill="FFFFFF"/>
          </w:tcPr>
          <w:p w:rsidR="00A9083D" w:rsidRDefault="00A9083D" w:rsidP="00A9083D">
            <w:pPr>
              <w:jc w:val="center"/>
            </w:pPr>
            <w:r w:rsidRPr="008603DE">
              <w:rPr>
                <w:sz w:val="20"/>
              </w:rPr>
              <w:t>238,95</w:t>
            </w:r>
          </w:p>
        </w:tc>
        <w:tc>
          <w:tcPr>
            <w:tcW w:w="1276" w:type="dxa"/>
            <w:tcBorders>
              <w:top w:val="single" w:sz="6" w:space="0" w:color="000000"/>
              <w:left w:val="single" w:sz="6" w:space="0" w:color="000000"/>
            </w:tcBorders>
            <w:shd w:val="clear" w:color="auto" w:fill="FFFFFF"/>
          </w:tcPr>
          <w:p w:rsidR="00A9083D" w:rsidRDefault="00A9083D" w:rsidP="00A9083D">
            <w:pPr>
              <w:jc w:val="center"/>
            </w:pPr>
            <w:r w:rsidRPr="001406BB">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Južno od Ulice Joze Laurenčića, kod trafostanice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13.1.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9D2277">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8603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1406BB">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Ulica grada Chicaga - Ulica </w:t>
            </w:r>
          </w:p>
          <w:p w:rsidR="00A9083D" w:rsidRPr="00A6117E" w:rsidRDefault="00A9083D" w:rsidP="00A9083D">
            <w:pPr>
              <w:rPr>
                <w:color w:val="000000"/>
                <w:sz w:val="20"/>
                <w:szCs w:val="20"/>
              </w:rPr>
            </w:pPr>
            <w:r w:rsidRPr="00A6117E">
              <w:rPr>
                <w:color w:val="000000"/>
                <w:sz w:val="20"/>
                <w:szCs w:val="20"/>
              </w:rPr>
              <w:t>Zdeslava Turića, sjeveroistok</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14.1.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 duhanskim prerađevinama</w:t>
            </w:r>
          </w:p>
        </w:tc>
        <w:tc>
          <w:tcPr>
            <w:tcW w:w="993"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9D2277">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8603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1406BB">
              <w:rPr>
                <w:color w:val="000000"/>
                <w:sz w:val="20"/>
                <w:szCs w:val="20"/>
              </w:rPr>
              <w:t>5,31</w:t>
            </w:r>
          </w:p>
        </w:tc>
      </w:tr>
    </w:tbl>
    <w:p w:rsidR="003E400C" w:rsidRDefault="003E400C" w:rsidP="00A6117E">
      <w:pPr>
        <w:shd w:val="clear" w:color="auto" w:fill="FFFFFF"/>
        <w:jc w:val="both"/>
        <w:rPr>
          <w:color w:val="000000"/>
          <w:sz w:val="20"/>
          <w:szCs w:val="20"/>
        </w:rPr>
      </w:pPr>
    </w:p>
    <w:p w:rsidR="003E400C" w:rsidRDefault="003E400C" w:rsidP="00A6117E">
      <w:pPr>
        <w:shd w:val="clear" w:color="auto" w:fill="FFFFFF"/>
        <w:jc w:val="both"/>
        <w:rPr>
          <w:color w:val="000000"/>
          <w:sz w:val="20"/>
          <w:szCs w:val="20"/>
        </w:rPr>
      </w:pPr>
    </w:p>
    <w:p w:rsidR="00A6117E" w:rsidRPr="00A6117E" w:rsidRDefault="00A6117E" w:rsidP="003E400C">
      <w:pPr>
        <w:shd w:val="clear" w:color="auto" w:fill="FFFFFF"/>
        <w:ind w:left="-851"/>
        <w:jc w:val="both"/>
        <w:rPr>
          <w:color w:val="000000"/>
          <w:sz w:val="20"/>
          <w:szCs w:val="20"/>
        </w:rPr>
      </w:pPr>
      <w:r w:rsidRPr="00A6117E">
        <w:rPr>
          <w:b/>
          <w:bCs/>
          <w:color w:val="000000"/>
          <w:sz w:val="20"/>
          <w:szCs w:val="20"/>
        </w:rPr>
        <w:t>GRADSKA ČETVRT NOVI ZAGREB - ISTOK</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0925"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835"/>
        <w:gridCol w:w="993"/>
        <w:gridCol w:w="2409"/>
        <w:gridCol w:w="993"/>
        <w:gridCol w:w="1559"/>
        <w:gridCol w:w="1285"/>
      </w:tblGrid>
      <w:tr w:rsidR="00622F33"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622F33" w:rsidRPr="00A6117E" w:rsidRDefault="00622F33" w:rsidP="00622F33">
            <w:pPr>
              <w:jc w:val="center"/>
              <w:rPr>
                <w:color w:val="000000"/>
                <w:sz w:val="22"/>
                <w:szCs w:val="18"/>
              </w:rPr>
            </w:pPr>
            <w:r>
              <w:rPr>
                <w:b/>
                <w:bCs/>
                <w:color w:val="000000"/>
                <w:sz w:val="22"/>
                <w:szCs w:val="18"/>
              </w:rPr>
              <w:t>B</w:t>
            </w:r>
            <w:r w:rsidRPr="00D423A0">
              <w:rPr>
                <w:b/>
                <w:bCs/>
                <w:color w:val="000000"/>
                <w:sz w:val="22"/>
                <w:szCs w:val="18"/>
              </w:rPr>
              <w:t>roj lokacije</w:t>
            </w:r>
          </w:p>
        </w:tc>
        <w:tc>
          <w:tcPr>
            <w:tcW w:w="2835"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622F33" w:rsidRPr="00A6117E" w:rsidRDefault="00622F33" w:rsidP="00622F33">
            <w:pPr>
              <w:jc w:val="center"/>
              <w:rPr>
                <w:color w:val="000000"/>
                <w:sz w:val="22"/>
                <w:szCs w:val="18"/>
              </w:rPr>
            </w:pPr>
            <w:r>
              <w:rPr>
                <w:b/>
                <w:bCs/>
                <w:color w:val="000000"/>
                <w:sz w:val="22"/>
                <w:szCs w:val="18"/>
              </w:rPr>
              <w:t>N</w:t>
            </w:r>
            <w:r w:rsidRPr="00D423A0">
              <w:rPr>
                <w:b/>
                <w:bCs/>
                <w:color w:val="000000"/>
                <w:sz w:val="22"/>
                <w:szCs w:val="18"/>
              </w:rPr>
              <w:t>aziv lokacije</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622F33" w:rsidRPr="00D423A0" w:rsidRDefault="00622F33" w:rsidP="00622F33">
            <w:pPr>
              <w:jc w:val="center"/>
              <w:rPr>
                <w:b/>
                <w:bCs/>
                <w:color w:val="000000"/>
                <w:sz w:val="22"/>
                <w:szCs w:val="18"/>
              </w:rPr>
            </w:pPr>
            <w:r>
              <w:rPr>
                <w:b/>
                <w:bCs/>
                <w:color w:val="000000"/>
                <w:sz w:val="22"/>
                <w:szCs w:val="18"/>
              </w:rPr>
              <w:t>B</w:t>
            </w:r>
            <w:r w:rsidRPr="00D423A0">
              <w:rPr>
                <w:b/>
                <w:bCs/>
                <w:color w:val="000000"/>
                <w:sz w:val="22"/>
                <w:szCs w:val="18"/>
              </w:rPr>
              <w:t>roj </w:t>
            </w:r>
          </w:p>
          <w:p w:rsidR="00622F33" w:rsidRPr="00A6117E" w:rsidRDefault="00622F33" w:rsidP="00622F33">
            <w:pPr>
              <w:jc w:val="center"/>
              <w:rPr>
                <w:color w:val="000000"/>
                <w:sz w:val="22"/>
                <w:szCs w:val="18"/>
              </w:rPr>
            </w:pPr>
            <w:r w:rsidRPr="00D423A0">
              <w:rPr>
                <w:b/>
                <w:bCs/>
                <w:color w:val="000000"/>
                <w:sz w:val="22"/>
                <w:szCs w:val="18"/>
              </w:rPr>
              <w:t>mjesta</w:t>
            </w:r>
          </w:p>
        </w:tc>
        <w:tc>
          <w:tcPr>
            <w:tcW w:w="2409"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622F33" w:rsidRPr="00A6117E" w:rsidRDefault="00622F33" w:rsidP="00622F33">
            <w:pPr>
              <w:jc w:val="center"/>
              <w:rPr>
                <w:color w:val="000000"/>
                <w:sz w:val="22"/>
                <w:szCs w:val="18"/>
              </w:rPr>
            </w:pPr>
            <w:r>
              <w:rPr>
                <w:b/>
                <w:bCs/>
                <w:color w:val="000000"/>
                <w:sz w:val="22"/>
                <w:szCs w:val="18"/>
              </w:rPr>
              <w:t>N</w:t>
            </w:r>
            <w:r w:rsidRPr="00D423A0">
              <w:rPr>
                <w:b/>
                <w:bCs/>
                <w:color w:val="000000"/>
                <w:sz w:val="22"/>
                <w:szCs w:val="18"/>
              </w:rPr>
              <w:t>amjena</w:t>
            </w:r>
          </w:p>
        </w:tc>
        <w:tc>
          <w:tcPr>
            <w:tcW w:w="993" w:type="dxa"/>
            <w:tcBorders>
              <w:left w:val="single" w:sz="6" w:space="0" w:color="000000"/>
              <w:bottom w:val="single" w:sz="6" w:space="0" w:color="000000"/>
            </w:tcBorders>
            <w:shd w:val="clear" w:color="auto" w:fill="D9D9D9" w:themeFill="background1" w:themeFillShade="D9"/>
          </w:tcPr>
          <w:p w:rsidR="00622F33" w:rsidRPr="000628B1" w:rsidRDefault="00622F33" w:rsidP="00622F33">
            <w:pPr>
              <w:jc w:val="center"/>
              <w:rPr>
                <w:b/>
                <w:bCs/>
                <w:color w:val="000000" w:themeColor="text1"/>
                <w:sz w:val="12"/>
                <w:szCs w:val="18"/>
              </w:rPr>
            </w:pPr>
          </w:p>
          <w:p w:rsidR="008A73DA" w:rsidRDefault="008A73DA" w:rsidP="00622F33">
            <w:pPr>
              <w:jc w:val="center"/>
              <w:rPr>
                <w:b/>
                <w:bCs/>
                <w:color w:val="000000" w:themeColor="text1"/>
                <w:sz w:val="22"/>
                <w:szCs w:val="18"/>
              </w:rPr>
            </w:pPr>
          </w:p>
          <w:p w:rsidR="008A73DA" w:rsidRDefault="008A73DA" w:rsidP="008A73DA">
            <w:pPr>
              <w:rPr>
                <w:b/>
                <w:bCs/>
                <w:color w:val="000000" w:themeColor="text1"/>
                <w:sz w:val="22"/>
                <w:szCs w:val="18"/>
              </w:rPr>
            </w:pPr>
          </w:p>
          <w:p w:rsidR="00622F33" w:rsidRPr="0049596A" w:rsidRDefault="00622F33" w:rsidP="00622F33">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 xml:space="preserve">ovršina </w:t>
            </w:r>
          </w:p>
          <w:p w:rsidR="00622F33" w:rsidRPr="00D423A0" w:rsidRDefault="00622F33" w:rsidP="00622F33">
            <w:pPr>
              <w:jc w:val="center"/>
              <w:rPr>
                <w:b/>
                <w:bCs/>
                <w:color w:val="000000"/>
                <w:sz w:val="22"/>
                <w:szCs w:val="18"/>
              </w:rPr>
            </w:pPr>
            <w:r w:rsidRPr="00D423A0">
              <w:rPr>
                <w:b/>
                <w:bCs/>
                <w:color w:val="000000" w:themeColor="text1"/>
                <w:sz w:val="22"/>
                <w:szCs w:val="18"/>
              </w:rPr>
              <w:t>u m²</w:t>
            </w:r>
          </w:p>
        </w:tc>
        <w:tc>
          <w:tcPr>
            <w:tcW w:w="1559"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622F33"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85" w:type="dxa"/>
            <w:tcBorders>
              <w:left w:val="single" w:sz="6" w:space="0" w:color="000000"/>
              <w:bottom w:val="single" w:sz="6" w:space="0" w:color="000000"/>
            </w:tcBorders>
            <w:shd w:val="clear" w:color="auto" w:fill="D9D9D9" w:themeFill="background1" w:themeFillShade="D9"/>
          </w:tcPr>
          <w:p w:rsidR="008A73DA" w:rsidRDefault="008A73DA" w:rsidP="008A73DA">
            <w:pPr>
              <w:jc w:val="center"/>
              <w:rPr>
                <w:b/>
                <w:bCs/>
                <w:color w:val="000000" w:themeColor="text1"/>
                <w:sz w:val="22"/>
                <w:szCs w:val="20"/>
              </w:rPr>
            </w:pPr>
          </w:p>
          <w:p w:rsidR="008A73DA" w:rsidRPr="00CA6E79" w:rsidRDefault="008A73DA" w:rsidP="008A73DA">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8A73DA" w:rsidRDefault="008A73DA" w:rsidP="008A73DA">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622F33" w:rsidRPr="00D423A0" w:rsidRDefault="008A73DA" w:rsidP="008A73DA">
            <w:pPr>
              <w:jc w:val="center"/>
              <w:rPr>
                <w:b/>
                <w:bCs/>
                <w:color w:val="000000" w:themeColor="text1"/>
                <w:sz w:val="22"/>
                <w:szCs w:val="20"/>
              </w:rPr>
            </w:pPr>
            <w:r w:rsidRPr="00D423A0">
              <w:rPr>
                <w:b/>
                <w:bCs/>
                <w:color w:val="000000" w:themeColor="text1"/>
                <w:sz w:val="22"/>
                <w:szCs w:val="20"/>
              </w:rPr>
              <w:t>po m²</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Balokovićeva ulica </w:t>
            </w:r>
            <w:r>
              <w:rPr>
                <w:color w:val="000000"/>
                <w:sz w:val="20"/>
                <w:szCs w:val="20"/>
              </w:rPr>
              <w:t>–</w:t>
            </w:r>
            <w:r w:rsidRPr="00A6117E">
              <w:rPr>
                <w:color w:val="000000"/>
                <w:sz w:val="20"/>
                <w:szCs w:val="20"/>
              </w:rPr>
              <w:t> </w:t>
            </w:r>
          </w:p>
          <w:p w:rsidR="00A9083D" w:rsidRPr="00A6117E" w:rsidRDefault="00A9083D" w:rsidP="00A9083D">
            <w:pPr>
              <w:rPr>
                <w:color w:val="000000"/>
                <w:sz w:val="20"/>
                <w:szCs w:val="20"/>
              </w:rPr>
            </w:pPr>
            <w:r w:rsidRPr="00A6117E">
              <w:rPr>
                <w:color w:val="000000"/>
                <w:sz w:val="20"/>
                <w:szCs w:val="20"/>
              </w:rPr>
              <w:t>Adamićeva ulica</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2.1.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A9083D" w:rsidRDefault="00A9083D" w:rsidP="00A9083D">
            <w:pPr>
              <w:jc w:val="center"/>
            </w:pPr>
            <w:r w:rsidRPr="00870653">
              <w:rPr>
                <w:color w:val="000000"/>
                <w:sz w:val="20"/>
                <w:szCs w:val="20"/>
              </w:rPr>
              <w:t>15,00</w:t>
            </w:r>
          </w:p>
        </w:tc>
        <w:tc>
          <w:tcPr>
            <w:tcW w:w="1559" w:type="dxa"/>
            <w:tcBorders>
              <w:top w:val="single" w:sz="6" w:space="0" w:color="000000"/>
              <w:left w:val="single" w:sz="6" w:space="0" w:color="000000"/>
              <w:right w:val="single" w:sz="6" w:space="0" w:color="000000"/>
            </w:tcBorders>
            <w:shd w:val="clear" w:color="auto" w:fill="FFFFFF"/>
          </w:tcPr>
          <w:p w:rsidR="00A9083D" w:rsidRDefault="00A9083D" w:rsidP="00A9083D">
            <w:pPr>
              <w:jc w:val="center"/>
            </w:pPr>
            <w:r w:rsidRPr="00DB574E">
              <w:rPr>
                <w:sz w:val="20"/>
              </w:rPr>
              <w:t>238,95</w:t>
            </w:r>
          </w:p>
        </w:tc>
        <w:tc>
          <w:tcPr>
            <w:tcW w:w="1285" w:type="dxa"/>
            <w:tcBorders>
              <w:top w:val="single" w:sz="6" w:space="0" w:color="000000"/>
              <w:left w:val="single" w:sz="6" w:space="0" w:color="000000"/>
            </w:tcBorders>
            <w:shd w:val="clear" w:color="auto" w:fill="FFFFFF"/>
          </w:tcPr>
          <w:p w:rsidR="00A9083D" w:rsidRDefault="00A9083D" w:rsidP="00A9083D">
            <w:pPr>
              <w:jc w:val="center"/>
            </w:pPr>
            <w:r w:rsidRPr="003E1D82">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Brune Bušića kod kbr. 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3.1.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15667E"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15667E" w:rsidP="00A9083D">
            <w:pPr>
              <w:ind w:left="142" w:hanging="142"/>
              <w:rPr>
                <w:color w:val="000000"/>
                <w:sz w:val="20"/>
                <w:szCs w:val="20"/>
              </w:rPr>
            </w:pPr>
            <w:r>
              <w:rPr>
                <w:color w:val="000000"/>
                <w:sz w:val="20"/>
                <w:szCs w:val="20"/>
              </w:rPr>
              <w:t xml:space="preserve">  </w:t>
            </w:r>
            <w:r w:rsidR="00A9083D"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870653">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DB574E">
              <w:rPr>
                <w:sz w:val="20"/>
              </w:rPr>
              <w:t>238,95</w:t>
            </w:r>
          </w:p>
        </w:tc>
        <w:tc>
          <w:tcPr>
            <w:tcW w:w="1285"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3E1D82">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Ugao Šišićeve ulice i Maretićeve ulice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4.1.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15667E"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15667E" w:rsidP="00A9083D">
            <w:pPr>
              <w:ind w:left="142" w:hanging="142"/>
              <w:rPr>
                <w:color w:val="000000"/>
                <w:sz w:val="20"/>
                <w:szCs w:val="20"/>
              </w:rPr>
            </w:pPr>
            <w:r>
              <w:rPr>
                <w:color w:val="000000"/>
                <w:sz w:val="20"/>
                <w:szCs w:val="20"/>
              </w:rPr>
              <w:t xml:space="preserve">  </w:t>
            </w:r>
            <w:r w:rsidR="00A9083D"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870653">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DB574E">
              <w:rPr>
                <w:sz w:val="20"/>
              </w:rPr>
              <w:t>238,95</w:t>
            </w:r>
          </w:p>
        </w:tc>
        <w:tc>
          <w:tcPr>
            <w:tcW w:w="1285" w:type="dxa"/>
            <w:tcBorders>
              <w:top w:val="single" w:sz="6" w:space="0" w:color="000000"/>
              <w:left w:val="single" w:sz="6" w:space="0" w:color="000000"/>
              <w:bottom w:val="single" w:sz="6" w:space="0" w:color="000000"/>
            </w:tcBorders>
            <w:shd w:val="clear" w:color="auto" w:fill="FFFFFF"/>
          </w:tcPr>
          <w:p w:rsidR="00A9083D" w:rsidRDefault="00A9083D" w:rsidP="00A9083D">
            <w:pPr>
              <w:jc w:val="center"/>
            </w:pPr>
            <w:r w:rsidRPr="003E1D82">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Ulica Huga Ehrlicha bb, između Potočnjakove ulice i Šenove ulice</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5.1.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xml:space="preserve">- trgovina </w:t>
            </w:r>
            <w:r>
              <w:rPr>
                <w:color w:val="000000"/>
                <w:sz w:val="20"/>
                <w:szCs w:val="20"/>
              </w:rPr>
              <w:t xml:space="preserve">novinama i </w:t>
            </w:r>
            <w:r w:rsidRPr="00A6117E">
              <w:rPr>
                <w:color w:val="000000"/>
                <w:sz w:val="20"/>
                <w:szCs w:val="20"/>
              </w:rPr>
              <w:t>duhanskim prerađevinama</w:t>
            </w:r>
          </w:p>
        </w:tc>
        <w:tc>
          <w:tcPr>
            <w:tcW w:w="993" w:type="dxa"/>
            <w:tcBorders>
              <w:top w:val="single" w:sz="6" w:space="0" w:color="000000"/>
              <w:left w:val="single" w:sz="6" w:space="0" w:color="000000"/>
              <w:right w:val="single" w:sz="6" w:space="0" w:color="000000"/>
            </w:tcBorders>
            <w:shd w:val="clear" w:color="auto" w:fill="FFFFFF"/>
          </w:tcPr>
          <w:p w:rsidR="00A9083D" w:rsidRDefault="00A9083D" w:rsidP="00A9083D">
            <w:pPr>
              <w:jc w:val="center"/>
            </w:pPr>
            <w:r w:rsidRPr="00870653">
              <w:rPr>
                <w:color w:val="000000"/>
                <w:sz w:val="20"/>
                <w:szCs w:val="20"/>
              </w:rPr>
              <w:t>15,00</w:t>
            </w:r>
          </w:p>
        </w:tc>
        <w:tc>
          <w:tcPr>
            <w:tcW w:w="1559" w:type="dxa"/>
            <w:tcBorders>
              <w:top w:val="single" w:sz="6" w:space="0" w:color="000000"/>
              <w:left w:val="single" w:sz="6" w:space="0" w:color="000000"/>
              <w:right w:val="single" w:sz="6" w:space="0" w:color="000000"/>
            </w:tcBorders>
            <w:shd w:val="clear" w:color="auto" w:fill="FFFFFF"/>
          </w:tcPr>
          <w:p w:rsidR="00A9083D" w:rsidRDefault="00A9083D" w:rsidP="00A9083D">
            <w:pPr>
              <w:jc w:val="center"/>
            </w:pPr>
            <w:r w:rsidRPr="00DB574E">
              <w:rPr>
                <w:sz w:val="20"/>
              </w:rPr>
              <w:t>238,95</w:t>
            </w:r>
          </w:p>
        </w:tc>
        <w:tc>
          <w:tcPr>
            <w:tcW w:w="1285" w:type="dxa"/>
            <w:tcBorders>
              <w:top w:val="single" w:sz="6" w:space="0" w:color="000000"/>
              <w:left w:val="single" w:sz="6" w:space="0" w:color="000000"/>
            </w:tcBorders>
            <w:shd w:val="clear" w:color="auto" w:fill="FFFFFF"/>
          </w:tcPr>
          <w:p w:rsidR="00A9083D" w:rsidRDefault="00A9083D" w:rsidP="00A9083D">
            <w:pPr>
              <w:ind w:left="142" w:hanging="142"/>
              <w:jc w:val="center"/>
              <w:rPr>
                <w:color w:val="000000"/>
                <w:sz w:val="20"/>
                <w:szCs w:val="20"/>
              </w:rPr>
            </w:pPr>
            <w:r>
              <w:rPr>
                <w:color w:val="000000"/>
                <w:sz w:val="20"/>
                <w:szCs w:val="20"/>
              </w:rPr>
              <w:t>5,31</w:t>
            </w:r>
          </w:p>
          <w:p w:rsidR="00A9083D" w:rsidRPr="00A6117E" w:rsidRDefault="00A9083D" w:rsidP="00A9083D">
            <w:pPr>
              <w:ind w:left="142" w:hanging="142"/>
              <w:jc w:val="center"/>
              <w:rPr>
                <w:color w:val="000000"/>
                <w:sz w:val="20"/>
                <w:szCs w:val="20"/>
              </w:rPr>
            </w:pP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10.</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Čalogovićeva ulica </w:t>
            </w:r>
            <w:r>
              <w:rPr>
                <w:color w:val="000000"/>
                <w:sz w:val="20"/>
                <w:szCs w:val="20"/>
              </w:rPr>
              <w:t>–</w:t>
            </w:r>
            <w:r w:rsidRPr="00A6117E">
              <w:rPr>
                <w:color w:val="000000"/>
                <w:sz w:val="20"/>
                <w:szCs w:val="20"/>
              </w:rPr>
              <w:t> </w:t>
            </w:r>
          </w:p>
          <w:p w:rsidR="00A9083D" w:rsidRPr="00A6117E" w:rsidRDefault="00A9083D" w:rsidP="00A9083D">
            <w:pPr>
              <w:rPr>
                <w:color w:val="000000"/>
                <w:sz w:val="20"/>
                <w:szCs w:val="20"/>
              </w:rPr>
            </w:pPr>
            <w:r w:rsidRPr="00A6117E">
              <w:rPr>
                <w:color w:val="000000"/>
                <w:sz w:val="20"/>
                <w:szCs w:val="20"/>
              </w:rPr>
              <w:t>Ulica sv. Mateja</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10.1.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right w:val="single" w:sz="6" w:space="0" w:color="000000"/>
            </w:tcBorders>
            <w:shd w:val="clear" w:color="auto" w:fill="FFFFFF"/>
          </w:tcPr>
          <w:p w:rsidR="00A9083D" w:rsidRDefault="00A9083D" w:rsidP="00A9083D">
            <w:pPr>
              <w:jc w:val="center"/>
            </w:pPr>
            <w:r w:rsidRPr="00870653">
              <w:rPr>
                <w:color w:val="000000"/>
                <w:sz w:val="20"/>
                <w:szCs w:val="20"/>
              </w:rPr>
              <w:t>15,00</w:t>
            </w:r>
          </w:p>
        </w:tc>
        <w:tc>
          <w:tcPr>
            <w:tcW w:w="1559" w:type="dxa"/>
            <w:tcBorders>
              <w:top w:val="single" w:sz="6" w:space="0" w:color="000000"/>
              <w:left w:val="single" w:sz="6" w:space="0" w:color="000000"/>
              <w:right w:val="single" w:sz="6" w:space="0" w:color="000000"/>
            </w:tcBorders>
            <w:shd w:val="clear" w:color="auto" w:fill="FFFFFF"/>
          </w:tcPr>
          <w:p w:rsidR="00A9083D" w:rsidRPr="00A6117E" w:rsidRDefault="00A9083D" w:rsidP="00A9083D">
            <w:pPr>
              <w:ind w:left="142" w:hanging="142"/>
              <w:jc w:val="center"/>
              <w:rPr>
                <w:color w:val="000000"/>
                <w:sz w:val="20"/>
                <w:szCs w:val="20"/>
              </w:rPr>
            </w:pPr>
            <w:r w:rsidRPr="00A946DE">
              <w:rPr>
                <w:sz w:val="20"/>
              </w:rPr>
              <w:t>238,95</w:t>
            </w:r>
          </w:p>
        </w:tc>
        <w:tc>
          <w:tcPr>
            <w:tcW w:w="1285" w:type="dxa"/>
            <w:tcBorders>
              <w:top w:val="single" w:sz="6" w:space="0" w:color="000000"/>
              <w:left w:val="single" w:sz="6" w:space="0" w:color="000000"/>
            </w:tcBorders>
            <w:shd w:val="clear" w:color="auto" w:fill="FFFFFF"/>
          </w:tcPr>
          <w:p w:rsidR="00A9083D" w:rsidRPr="00A6117E" w:rsidRDefault="00A9083D" w:rsidP="00A9083D">
            <w:pPr>
              <w:ind w:left="142" w:hanging="142"/>
              <w:jc w:val="center"/>
              <w:rPr>
                <w:color w:val="000000"/>
                <w:sz w:val="20"/>
                <w:szCs w:val="20"/>
              </w:rPr>
            </w:pPr>
            <w:r>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Turinina ulica - Pičmanova ulica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12.1.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A9083D" w:rsidRDefault="00A9083D" w:rsidP="00A9083D">
            <w:pPr>
              <w:ind w:left="142" w:hanging="142"/>
              <w:rPr>
                <w:color w:val="000000"/>
                <w:sz w:val="20"/>
                <w:szCs w:val="20"/>
              </w:rPr>
            </w:pPr>
            <w:r w:rsidRPr="00A6117E">
              <w:rPr>
                <w:color w:val="000000"/>
                <w:sz w:val="20"/>
                <w:szCs w:val="20"/>
              </w:rPr>
              <w:t>- trgovina novinama i </w:t>
            </w:r>
          </w:p>
          <w:p w:rsidR="00A9083D" w:rsidRPr="00A6117E" w:rsidRDefault="00A9083D" w:rsidP="00A9083D">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A9083D" w:rsidRDefault="00A9083D" w:rsidP="00A9083D">
            <w:pPr>
              <w:jc w:val="center"/>
            </w:pPr>
            <w:r w:rsidRPr="00870653">
              <w:rPr>
                <w:color w:val="000000"/>
                <w:sz w:val="20"/>
                <w:szCs w:val="20"/>
              </w:rPr>
              <w:t>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A9083D" w:rsidRPr="00A6117E" w:rsidRDefault="00A9083D" w:rsidP="00A9083D">
            <w:pPr>
              <w:ind w:left="142" w:hanging="142"/>
              <w:jc w:val="center"/>
              <w:rPr>
                <w:color w:val="000000"/>
                <w:sz w:val="20"/>
                <w:szCs w:val="20"/>
              </w:rPr>
            </w:pPr>
            <w:r w:rsidRPr="00A946DE">
              <w:rPr>
                <w:sz w:val="20"/>
              </w:rPr>
              <w:t>238,95</w:t>
            </w:r>
          </w:p>
        </w:tc>
        <w:tc>
          <w:tcPr>
            <w:tcW w:w="1285" w:type="dxa"/>
            <w:tcBorders>
              <w:top w:val="single" w:sz="6" w:space="0" w:color="000000"/>
              <w:left w:val="single" w:sz="6" w:space="0" w:color="000000"/>
              <w:bottom w:val="single" w:sz="6" w:space="0" w:color="000000"/>
            </w:tcBorders>
            <w:shd w:val="clear" w:color="auto" w:fill="FFFFFF"/>
          </w:tcPr>
          <w:p w:rsidR="00A9083D" w:rsidRPr="00A6117E" w:rsidRDefault="00A9083D" w:rsidP="00A9083D">
            <w:pPr>
              <w:ind w:left="142" w:hanging="142"/>
              <w:jc w:val="center"/>
              <w:rPr>
                <w:color w:val="000000"/>
                <w:sz w:val="20"/>
                <w:szCs w:val="20"/>
              </w:rPr>
            </w:pPr>
            <w:r>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Default="00A9083D" w:rsidP="00A9083D">
            <w:pPr>
              <w:rPr>
                <w:color w:val="000000"/>
                <w:sz w:val="20"/>
                <w:szCs w:val="20"/>
              </w:rPr>
            </w:pPr>
            <w:r w:rsidRPr="00A6117E">
              <w:rPr>
                <w:color w:val="000000"/>
                <w:sz w:val="20"/>
                <w:szCs w:val="20"/>
              </w:rPr>
              <w:t xml:space="preserve">Sloboština, Ulica Mije Šiloboda Bolšića, </w:t>
            </w:r>
          </w:p>
          <w:p w:rsidR="00A9083D" w:rsidRPr="00A6117E" w:rsidRDefault="00A9083D" w:rsidP="00A9083D">
            <w:pPr>
              <w:rPr>
                <w:color w:val="000000"/>
                <w:sz w:val="20"/>
                <w:szCs w:val="20"/>
              </w:rPr>
            </w:pPr>
            <w:r w:rsidRPr="00A6117E">
              <w:rPr>
                <w:color w:val="000000"/>
                <w:sz w:val="20"/>
                <w:szCs w:val="20"/>
              </w:rPr>
              <w:t>južna strana</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14.1.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right w:val="single" w:sz="6" w:space="0" w:color="000000"/>
            </w:tcBorders>
            <w:shd w:val="clear" w:color="auto" w:fill="FFFFFF"/>
          </w:tcPr>
          <w:p w:rsidR="00A9083D" w:rsidRDefault="00A9083D" w:rsidP="00A9083D">
            <w:pPr>
              <w:jc w:val="center"/>
            </w:pPr>
            <w:r w:rsidRPr="00870653">
              <w:rPr>
                <w:color w:val="000000"/>
                <w:sz w:val="20"/>
                <w:szCs w:val="20"/>
              </w:rPr>
              <w:t>15,00</w:t>
            </w:r>
          </w:p>
        </w:tc>
        <w:tc>
          <w:tcPr>
            <w:tcW w:w="1559" w:type="dxa"/>
            <w:tcBorders>
              <w:top w:val="single" w:sz="6" w:space="0" w:color="000000"/>
              <w:left w:val="single" w:sz="6" w:space="0" w:color="000000"/>
              <w:right w:val="single" w:sz="6" w:space="0" w:color="000000"/>
            </w:tcBorders>
            <w:shd w:val="clear" w:color="auto" w:fill="FFFFFF"/>
          </w:tcPr>
          <w:p w:rsidR="00A9083D" w:rsidRPr="00A6117E" w:rsidRDefault="00A9083D" w:rsidP="00A9083D">
            <w:pPr>
              <w:ind w:left="142" w:hanging="142"/>
              <w:jc w:val="center"/>
              <w:rPr>
                <w:color w:val="000000"/>
                <w:sz w:val="20"/>
                <w:szCs w:val="20"/>
              </w:rPr>
            </w:pPr>
            <w:r w:rsidRPr="00A946DE">
              <w:rPr>
                <w:sz w:val="20"/>
              </w:rPr>
              <w:t>238,95</w:t>
            </w:r>
          </w:p>
        </w:tc>
        <w:tc>
          <w:tcPr>
            <w:tcW w:w="1285" w:type="dxa"/>
            <w:tcBorders>
              <w:top w:val="single" w:sz="6" w:space="0" w:color="000000"/>
              <w:left w:val="single" w:sz="6" w:space="0" w:color="000000"/>
            </w:tcBorders>
            <w:shd w:val="clear" w:color="auto" w:fill="FFFFFF"/>
          </w:tcPr>
          <w:p w:rsidR="00A9083D" w:rsidRPr="00A6117E" w:rsidRDefault="00A9083D" w:rsidP="00A9083D">
            <w:pPr>
              <w:ind w:left="142" w:hanging="142"/>
              <w:jc w:val="center"/>
              <w:rPr>
                <w:color w:val="000000"/>
                <w:sz w:val="20"/>
                <w:szCs w:val="20"/>
              </w:rPr>
            </w:pPr>
            <w:r>
              <w:rPr>
                <w:color w:val="000000"/>
                <w:sz w:val="20"/>
                <w:szCs w:val="20"/>
              </w:rPr>
              <w:t>5,31</w:t>
            </w:r>
          </w:p>
        </w:tc>
      </w:tr>
      <w:tr w:rsidR="00A9083D"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rPr>
                <w:color w:val="000000"/>
                <w:sz w:val="20"/>
                <w:szCs w:val="20"/>
              </w:rPr>
            </w:pPr>
            <w:r w:rsidRPr="00A6117E">
              <w:rPr>
                <w:color w:val="000000"/>
                <w:sz w:val="20"/>
                <w:szCs w:val="20"/>
              </w:rPr>
              <w:t>Hribarov prilaz 6, istočno</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A9083D" w:rsidRPr="00A6117E" w:rsidRDefault="00A9083D" w:rsidP="00A9083D">
            <w:pPr>
              <w:jc w:val="center"/>
              <w:rPr>
                <w:color w:val="000000"/>
                <w:sz w:val="20"/>
                <w:szCs w:val="20"/>
              </w:rPr>
            </w:pPr>
            <w:r w:rsidRPr="00A6117E">
              <w:rPr>
                <w:color w:val="000000"/>
                <w:sz w:val="20"/>
                <w:szCs w:val="20"/>
              </w:rPr>
              <w:t>16.1.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A9083D" w:rsidRPr="00A6117E" w:rsidRDefault="00A9083D" w:rsidP="00A9083D">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right w:val="single" w:sz="6" w:space="0" w:color="000000"/>
            </w:tcBorders>
            <w:shd w:val="clear" w:color="auto" w:fill="FFFFFF"/>
          </w:tcPr>
          <w:p w:rsidR="00A9083D" w:rsidRDefault="00A9083D" w:rsidP="00A9083D">
            <w:pPr>
              <w:jc w:val="center"/>
            </w:pPr>
            <w:r w:rsidRPr="00950643">
              <w:rPr>
                <w:color w:val="000000"/>
                <w:sz w:val="20"/>
                <w:szCs w:val="20"/>
              </w:rPr>
              <w:t>15,00</w:t>
            </w:r>
          </w:p>
        </w:tc>
        <w:tc>
          <w:tcPr>
            <w:tcW w:w="1559" w:type="dxa"/>
            <w:tcBorders>
              <w:top w:val="single" w:sz="6" w:space="0" w:color="000000"/>
              <w:left w:val="single" w:sz="6" w:space="0" w:color="000000"/>
              <w:right w:val="single" w:sz="6" w:space="0" w:color="000000"/>
            </w:tcBorders>
            <w:shd w:val="clear" w:color="auto" w:fill="FFFFFF"/>
          </w:tcPr>
          <w:p w:rsidR="00A9083D" w:rsidRPr="00A6117E" w:rsidRDefault="00A9083D" w:rsidP="00A9083D">
            <w:pPr>
              <w:ind w:left="142" w:hanging="142"/>
              <w:jc w:val="center"/>
              <w:rPr>
                <w:color w:val="000000"/>
                <w:sz w:val="20"/>
                <w:szCs w:val="20"/>
              </w:rPr>
            </w:pPr>
            <w:r w:rsidRPr="00A946DE">
              <w:rPr>
                <w:sz w:val="20"/>
              </w:rPr>
              <w:t>238,95</w:t>
            </w:r>
          </w:p>
        </w:tc>
        <w:tc>
          <w:tcPr>
            <w:tcW w:w="1285" w:type="dxa"/>
            <w:tcBorders>
              <w:top w:val="single" w:sz="6" w:space="0" w:color="000000"/>
              <w:left w:val="single" w:sz="6" w:space="0" w:color="000000"/>
            </w:tcBorders>
            <w:shd w:val="clear" w:color="auto" w:fill="FFFFFF"/>
          </w:tcPr>
          <w:p w:rsidR="00A9083D" w:rsidRPr="00A6117E" w:rsidRDefault="00A9083D" w:rsidP="00A9083D">
            <w:pPr>
              <w:ind w:left="142" w:hanging="142"/>
              <w:jc w:val="center"/>
              <w:rPr>
                <w:color w:val="000000"/>
                <w:sz w:val="20"/>
                <w:szCs w:val="20"/>
              </w:rPr>
            </w:pPr>
            <w:r>
              <w:rPr>
                <w:color w:val="000000"/>
                <w:sz w:val="20"/>
                <w:szCs w:val="20"/>
              </w:rPr>
              <w:t>5,31</w:t>
            </w:r>
          </w:p>
        </w:tc>
      </w:tr>
    </w:tbl>
    <w:p w:rsidR="003734CD" w:rsidRDefault="003734CD" w:rsidP="00A6117E">
      <w:pPr>
        <w:shd w:val="clear" w:color="auto" w:fill="FFFFFF"/>
        <w:jc w:val="both"/>
        <w:rPr>
          <w:color w:val="000000"/>
          <w:sz w:val="20"/>
          <w:szCs w:val="20"/>
        </w:rPr>
      </w:pPr>
    </w:p>
    <w:p w:rsidR="003734CD" w:rsidRDefault="003734CD" w:rsidP="00A6117E">
      <w:pPr>
        <w:shd w:val="clear" w:color="auto" w:fill="FFFFFF"/>
        <w:jc w:val="both"/>
        <w:rPr>
          <w:color w:val="000000"/>
          <w:sz w:val="20"/>
          <w:szCs w:val="20"/>
        </w:rPr>
      </w:pPr>
    </w:p>
    <w:p w:rsidR="003734CD" w:rsidRDefault="003734CD" w:rsidP="00A6117E">
      <w:pPr>
        <w:shd w:val="clear" w:color="auto" w:fill="FFFFFF"/>
        <w:jc w:val="both"/>
        <w:rPr>
          <w:color w:val="000000"/>
          <w:sz w:val="20"/>
          <w:szCs w:val="20"/>
        </w:rPr>
      </w:pPr>
    </w:p>
    <w:p w:rsidR="003734CD" w:rsidRDefault="003734CD" w:rsidP="00A6117E">
      <w:pPr>
        <w:shd w:val="clear" w:color="auto" w:fill="FFFFFF"/>
        <w:jc w:val="both"/>
        <w:rPr>
          <w:color w:val="000000"/>
          <w:sz w:val="20"/>
          <w:szCs w:val="20"/>
        </w:rPr>
      </w:pPr>
    </w:p>
    <w:p w:rsidR="003734CD" w:rsidRDefault="003734CD" w:rsidP="00A6117E">
      <w:pPr>
        <w:shd w:val="clear" w:color="auto" w:fill="FFFFFF"/>
        <w:jc w:val="both"/>
        <w:rPr>
          <w:color w:val="000000"/>
          <w:sz w:val="20"/>
          <w:szCs w:val="20"/>
        </w:rPr>
      </w:pPr>
    </w:p>
    <w:p w:rsidR="00A6117E" w:rsidRPr="00A6117E" w:rsidRDefault="00A6117E" w:rsidP="00A6117E">
      <w:pPr>
        <w:shd w:val="clear" w:color="auto" w:fill="FFFFFF"/>
        <w:jc w:val="both"/>
        <w:rPr>
          <w:color w:val="000000"/>
          <w:sz w:val="20"/>
          <w:szCs w:val="20"/>
        </w:rPr>
      </w:pPr>
      <w:r w:rsidRPr="00A6117E">
        <w:rPr>
          <w:color w:val="000000"/>
          <w:sz w:val="20"/>
          <w:szCs w:val="20"/>
        </w:rPr>
        <w:t> </w:t>
      </w:r>
    </w:p>
    <w:p w:rsidR="002D34D8" w:rsidRDefault="002D34D8" w:rsidP="00A6117E">
      <w:pPr>
        <w:shd w:val="clear" w:color="auto" w:fill="FFFFFF"/>
        <w:jc w:val="both"/>
        <w:rPr>
          <w:b/>
          <w:bCs/>
          <w:color w:val="000000"/>
          <w:sz w:val="20"/>
          <w:szCs w:val="20"/>
        </w:rPr>
      </w:pPr>
    </w:p>
    <w:p w:rsidR="00A6117E" w:rsidRPr="00A6117E" w:rsidRDefault="00A6117E" w:rsidP="002D34D8">
      <w:pPr>
        <w:shd w:val="clear" w:color="auto" w:fill="FFFFFF"/>
        <w:ind w:left="-851"/>
        <w:jc w:val="both"/>
        <w:rPr>
          <w:color w:val="000000"/>
          <w:sz w:val="20"/>
          <w:szCs w:val="20"/>
        </w:rPr>
      </w:pPr>
      <w:r w:rsidRPr="00A6117E">
        <w:rPr>
          <w:b/>
          <w:bCs/>
          <w:color w:val="000000"/>
          <w:sz w:val="20"/>
          <w:szCs w:val="20"/>
        </w:rPr>
        <w:lastRenderedPageBreak/>
        <w:t>GRADSKA ČETVRT NOVI ZAGREB - ZAPAD</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0917"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835"/>
        <w:gridCol w:w="993"/>
        <w:gridCol w:w="2409"/>
        <w:gridCol w:w="993"/>
        <w:gridCol w:w="1560"/>
        <w:gridCol w:w="1276"/>
      </w:tblGrid>
      <w:tr w:rsidR="00531B9D"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31B9D" w:rsidRPr="00A6117E" w:rsidRDefault="00531B9D" w:rsidP="00531B9D">
            <w:pPr>
              <w:jc w:val="center"/>
              <w:rPr>
                <w:color w:val="000000"/>
                <w:sz w:val="22"/>
                <w:szCs w:val="18"/>
              </w:rPr>
            </w:pPr>
            <w:r>
              <w:rPr>
                <w:b/>
                <w:bCs/>
                <w:color w:val="000000"/>
                <w:sz w:val="22"/>
                <w:szCs w:val="18"/>
              </w:rPr>
              <w:t>B</w:t>
            </w:r>
            <w:r w:rsidRPr="00D423A0">
              <w:rPr>
                <w:b/>
                <w:bCs/>
                <w:color w:val="000000"/>
                <w:sz w:val="22"/>
                <w:szCs w:val="18"/>
              </w:rPr>
              <w:t>roj lokacije</w:t>
            </w:r>
          </w:p>
        </w:tc>
        <w:tc>
          <w:tcPr>
            <w:tcW w:w="2835"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31B9D" w:rsidRPr="00A6117E" w:rsidRDefault="00531B9D" w:rsidP="00531B9D">
            <w:pPr>
              <w:jc w:val="center"/>
              <w:rPr>
                <w:color w:val="000000"/>
                <w:sz w:val="22"/>
                <w:szCs w:val="18"/>
              </w:rPr>
            </w:pPr>
            <w:r>
              <w:rPr>
                <w:b/>
                <w:bCs/>
                <w:color w:val="000000"/>
                <w:sz w:val="22"/>
                <w:szCs w:val="18"/>
              </w:rPr>
              <w:t>N</w:t>
            </w:r>
            <w:r w:rsidRPr="00D423A0">
              <w:rPr>
                <w:b/>
                <w:bCs/>
                <w:color w:val="000000"/>
                <w:sz w:val="22"/>
                <w:szCs w:val="18"/>
              </w:rPr>
              <w:t>aziv lokacije</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31B9D" w:rsidRPr="00D423A0" w:rsidRDefault="00531B9D" w:rsidP="00531B9D">
            <w:pPr>
              <w:jc w:val="center"/>
              <w:rPr>
                <w:b/>
                <w:bCs/>
                <w:color w:val="000000"/>
                <w:sz w:val="22"/>
                <w:szCs w:val="18"/>
              </w:rPr>
            </w:pPr>
            <w:r>
              <w:rPr>
                <w:b/>
                <w:bCs/>
                <w:color w:val="000000"/>
                <w:sz w:val="22"/>
                <w:szCs w:val="18"/>
              </w:rPr>
              <w:t>B</w:t>
            </w:r>
            <w:r w:rsidRPr="00D423A0">
              <w:rPr>
                <w:b/>
                <w:bCs/>
                <w:color w:val="000000"/>
                <w:sz w:val="22"/>
                <w:szCs w:val="18"/>
              </w:rPr>
              <w:t>roj </w:t>
            </w:r>
          </w:p>
          <w:p w:rsidR="00531B9D" w:rsidRPr="00A6117E" w:rsidRDefault="00531B9D" w:rsidP="00531B9D">
            <w:pPr>
              <w:jc w:val="center"/>
              <w:rPr>
                <w:color w:val="000000"/>
                <w:sz w:val="22"/>
                <w:szCs w:val="18"/>
              </w:rPr>
            </w:pPr>
            <w:r w:rsidRPr="00D423A0">
              <w:rPr>
                <w:b/>
                <w:bCs/>
                <w:color w:val="000000"/>
                <w:sz w:val="22"/>
                <w:szCs w:val="18"/>
              </w:rPr>
              <w:t>mjesta</w:t>
            </w:r>
          </w:p>
        </w:tc>
        <w:tc>
          <w:tcPr>
            <w:tcW w:w="2409"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531B9D" w:rsidRPr="00A6117E" w:rsidRDefault="00531B9D" w:rsidP="00531B9D">
            <w:pPr>
              <w:jc w:val="center"/>
              <w:rPr>
                <w:color w:val="000000"/>
                <w:sz w:val="22"/>
                <w:szCs w:val="18"/>
              </w:rPr>
            </w:pPr>
            <w:r>
              <w:rPr>
                <w:b/>
                <w:bCs/>
                <w:color w:val="000000"/>
                <w:sz w:val="22"/>
                <w:szCs w:val="18"/>
              </w:rPr>
              <w:t>N</w:t>
            </w:r>
            <w:r w:rsidRPr="00D423A0">
              <w:rPr>
                <w:b/>
                <w:bCs/>
                <w:color w:val="000000"/>
                <w:sz w:val="22"/>
                <w:szCs w:val="18"/>
              </w:rPr>
              <w:t>amjena</w:t>
            </w:r>
          </w:p>
        </w:tc>
        <w:tc>
          <w:tcPr>
            <w:tcW w:w="993" w:type="dxa"/>
            <w:tcBorders>
              <w:left w:val="single" w:sz="6" w:space="0" w:color="000000"/>
              <w:bottom w:val="single" w:sz="6" w:space="0" w:color="000000"/>
            </w:tcBorders>
            <w:shd w:val="clear" w:color="auto" w:fill="D9D9D9" w:themeFill="background1" w:themeFillShade="D9"/>
          </w:tcPr>
          <w:p w:rsidR="00531B9D" w:rsidRPr="000628B1" w:rsidRDefault="00531B9D" w:rsidP="00531B9D">
            <w:pPr>
              <w:jc w:val="center"/>
              <w:rPr>
                <w:b/>
                <w:bCs/>
                <w:color w:val="000000" w:themeColor="text1"/>
                <w:sz w:val="12"/>
                <w:szCs w:val="18"/>
              </w:rPr>
            </w:pPr>
          </w:p>
          <w:p w:rsidR="00311F6C" w:rsidRDefault="00311F6C" w:rsidP="00531B9D">
            <w:pPr>
              <w:jc w:val="center"/>
              <w:rPr>
                <w:b/>
                <w:bCs/>
                <w:color w:val="000000" w:themeColor="text1"/>
                <w:sz w:val="22"/>
                <w:szCs w:val="18"/>
              </w:rPr>
            </w:pPr>
          </w:p>
          <w:p w:rsidR="00311F6C" w:rsidRDefault="00311F6C" w:rsidP="00531B9D">
            <w:pPr>
              <w:jc w:val="center"/>
              <w:rPr>
                <w:b/>
                <w:bCs/>
                <w:color w:val="000000" w:themeColor="text1"/>
                <w:sz w:val="22"/>
                <w:szCs w:val="18"/>
              </w:rPr>
            </w:pPr>
          </w:p>
          <w:p w:rsidR="00531B9D" w:rsidRPr="0049596A" w:rsidRDefault="00531B9D" w:rsidP="00531B9D">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 xml:space="preserve">ovršina </w:t>
            </w:r>
          </w:p>
          <w:p w:rsidR="00531B9D" w:rsidRPr="00D423A0" w:rsidRDefault="00531B9D" w:rsidP="00531B9D">
            <w:pPr>
              <w:jc w:val="center"/>
              <w:rPr>
                <w:b/>
                <w:bCs/>
                <w:color w:val="000000"/>
                <w:sz w:val="22"/>
                <w:szCs w:val="18"/>
              </w:rPr>
            </w:pPr>
            <w:r w:rsidRPr="00D423A0">
              <w:rPr>
                <w:b/>
                <w:bCs/>
                <w:color w:val="000000" w:themeColor="text1"/>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531B9D"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311F6C" w:rsidRDefault="00311F6C" w:rsidP="00311F6C">
            <w:pPr>
              <w:jc w:val="center"/>
              <w:rPr>
                <w:b/>
                <w:bCs/>
                <w:color w:val="000000" w:themeColor="text1"/>
                <w:sz w:val="22"/>
                <w:szCs w:val="20"/>
              </w:rPr>
            </w:pPr>
          </w:p>
          <w:p w:rsidR="00311F6C" w:rsidRPr="00CA6E79" w:rsidRDefault="00311F6C" w:rsidP="00311F6C">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311F6C" w:rsidRDefault="00311F6C" w:rsidP="00311F6C">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531B9D" w:rsidRPr="00D423A0" w:rsidRDefault="00311F6C" w:rsidP="00311F6C">
            <w:pPr>
              <w:jc w:val="center"/>
              <w:rPr>
                <w:b/>
                <w:bCs/>
                <w:color w:val="000000" w:themeColor="text1"/>
                <w:sz w:val="22"/>
                <w:szCs w:val="20"/>
              </w:rPr>
            </w:pPr>
            <w:r w:rsidRPr="00D423A0">
              <w:rPr>
                <w:b/>
                <w:bCs/>
                <w:color w:val="000000" w:themeColor="text1"/>
                <w:sz w:val="22"/>
                <w:szCs w:val="20"/>
              </w:rPr>
              <w:t>po m²</w:t>
            </w:r>
          </w:p>
        </w:tc>
      </w:tr>
      <w:tr w:rsidR="009071BC" w:rsidRPr="00A6117E" w:rsidTr="00AD4277">
        <w:tc>
          <w:tcPr>
            <w:tcW w:w="851" w:type="dxa"/>
            <w:vMerge w:val="restart"/>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5.</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Trnsko - Alkarski put</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5.1.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9071BC" w:rsidRDefault="009071BC" w:rsidP="009071BC">
            <w:pPr>
              <w:jc w:val="center"/>
            </w:pPr>
            <w:r w:rsidRPr="00FA0690">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Default="009071BC" w:rsidP="009071BC">
            <w:pPr>
              <w:jc w:val="center"/>
            </w:pPr>
            <w:r w:rsidRPr="00FE442C">
              <w:rPr>
                <w:sz w:val="20"/>
              </w:rPr>
              <w:t>238,95</w:t>
            </w:r>
          </w:p>
        </w:tc>
        <w:tc>
          <w:tcPr>
            <w:tcW w:w="1276" w:type="dxa"/>
            <w:tcBorders>
              <w:top w:val="single" w:sz="6" w:space="0" w:color="000000"/>
              <w:left w:val="single" w:sz="6" w:space="0" w:color="000000"/>
            </w:tcBorders>
            <w:shd w:val="clear" w:color="auto" w:fill="FFFFFF"/>
          </w:tcPr>
          <w:p w:rsidR="009071BC" w:rsidRDefault="009071BC" w:rsidP="009071BC">
            <w:pPr>
              <w:jc w:val="center"/>
            </w:pPr>
            <w:r w:rsidRPr="00C152CE">
              <w:rPr>
                <w:color w:val="000000"/>
                <w:sz w:val="20"/>
                <w:szCs w:val="20"/>
              </w:rPr>
              <w:t>5,31</w:t>
            </w:r>
          </w:p>
        </w:tc>
      </w:tr>
      <w:tr w:rsidR="009071BC" w:rsidRPr="00A6117E" w:rsidTr="00AD4277">
        <w:tc>
          <w:tcPr>
            <w:tcW w:w="851" w:type="dxa"/>
            <w:vMerge/>
            <w:tcBorders>
              <w:top w:val="single" w:sz="6" w:space="0" w:color="000000"/>
              <w:bottom w:val="single" w:sz="6" w:space="0" w:color="000000"/>
              <w:right w:val="single" w:sz="6" w:space="0" w:color="000000"/>
            </w:tcBorders>
            <w:shd w:val="clear" w:color="auto" w:fill="FFFFFF"/>
            <w:vAlign w:val="center"/>
            <w:hideMark/>
          </w:tcPr>
          <w:p w:rsidR="009071BC" w:rsidRPr="00A6117E" w:rsidRDefault="009071BC" w:rsidP="009071BC">
            <w:pPr>
              <w:rPr>
                <w:color w:val="000000"/>
                <w:sz w:val="20"/>
                <w:szCs w:val="20"/>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71BC" w:rsidRPr="00A6117E" w:rsidRDefault="009071BC" w:rsidP="009071BC">
            <w:pPr>
              <w:rPr>
                <w:color w:val="000000"/>
                <w:sz w:val="20"/>
                <w:szCs w:val="20"/>
              </w:rPr>
            </w:pPr>
          </w:p>
        </w:tc>
        <w:tc>
          <w:tcPr>
            <w:tcW w:w="993" w:type="dxa"/>
            <w:tcBorders>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5.3.</w:t>
            </w:r>
          </w:p>
        </w:tc>
        <w:tc>
          <w:tcPr>
            <w:tcW w:w="2409" w:type="dxa"/>
            <w:tcBorders>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993" w:type="dxa"/>
            <w:tcBorders>
              <w:left w:val="single" w:sz="6" w:space="0" w:color="000000"/>
            </w:tcBorders>
            <w:shd w:val="clear" w:color="auto" w:fill="FFFFFF"/>
          </w:tcPr>
          <w:p w:rsidR="009071BC" w:rsidRDefault="009071BC" w:rsidP="009071BC">
            <w:pPr>
              <w:jc w:val="center"/>
            </w:pPr>
            <w:r w:rsidRPr="00FA0690">
              <w:rPr>
                <w:color w:val="000000"/>
                <w:sz w:val="20"/>
                <w:szCs w:val="20"/>
              </w:rPr>
              <w:t>15,00</w:t>
            </w:r>
          </w:p>
        </w:tc>
        <w:tc>
          <w:tcPr>
            <w:tcW w:w="1560" w:type="dxa"/>
            <w:tcBorders>
              <w:left w:val="single" w:sz="6" w:space="0" w:color="000000"/>
              <w:right w:val="single" w:sz="6" w:space="0" w:color="000000"/>
            </w:tcBorders>
            <w:shd w:val="clear" w:color="auto" w:fill="FFFFFF"/>
          </w:tcPr>
          <w:p w:rsidR="009071BC" w:rsidRDefault="009071BC" w:rsidP="009071BC">
            <w:pPr>
              <w:jc w:val="center"/>
            </w:pPr>
            <w:r w:rsidRPr="00FE442C">
              <w:rPr>
                <w:sz w:val="20"/>
              </w:rPr>
              <w:t>238,95</w:t>
            </w:r>
          </w:p>
        </w:tc>
        <w:tc>
          <w:tcPr>
            <w:tcW w:w="1276" w:type="dxa"/>
            <w:tcBorders>
              <w:left w:val="single" w:sz="6" w:space="0" w:color="000000"/>
            </w:tcBorders>
            <w:shd w:val="clear" w:color="auto" w:fill="FFFFFF"/>
          </w:tcPr>
          <w:p w:rsidR="009071BC" w:rsidRDefault="009071BC" w:rsidP="009071BC">
            <w:pPr>
              <w:jc w:val="center"/>
            </w:pPr>
            <w:r w:rsidRPr="00C152CE">
              <w:rPr>
                <w:color w:val="000000"/>
                <w:sz w:val="20"/>
                <w:szCs w:val="20"/>
              </w:rPr>
              <w:t>5,31</w:t>
            </w:r>
          </w:p>
        </w:tc>
      </w:tr>
      <w:tr w:rsidR="009071BC"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Trnsko - kod pješačkog </w:t>
            </w:r>
          </w:p>
          <w:p w:rsidR="009071BC" w:rsidRPr="00A6117E" w:rsidRDefault="009071BC" w:rsidP="009071BC">
            <w:pPr>
              <w:rPr>
                <w:color w:val="000000"/>
                <w:sz w:val="20"/>
                <w:szCs w:val="20"/>
              </w:rPr>
            </w:pPr>
            <w:r w:rsidRPr="00A6117E">
              <w:rPr>
                <w:color w:val="000000"/>
                <w:sz w:val="20"/>
                <w:szCs w:val="20"/>
              </w:rPr>
              <w:t>pothodnika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6.1.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15667E" w:rsidRDefault="009071BC" w:rsidP="009071BC">
            <w:pPr>
              <w:ind w:left="142" w:hanging="142"/>
              <w:rPr>
                <w:color w:val="000000"/>
                <w:sz w:val="20"/>
                <w:szCs w:val="20"/>
              </w:rPr>
            </w:pPr>
            <w:r w:rsidRPr="00A6117E">
              <w:rPr>
                <w:color w:val="000000"/>
                <w:sz w:val="20"/>
                <w:szCs w:val="20"/>
              </w:rPr>
              <w:t>- trgovina novinama i </w:t>
            </w:r>
          </w:p>
          <w:p w:rsidR="009071BC" w:rsidRPr="00A6117E" w:rsidRDefault="0015667E" w:rsidP="009071BC">
            <w:pPr>
              <w:ind w:left="142" w:hanging="142"/>
              <w:rPr>
                <w:color w:val="000000"/>
                <w:sz w:val="20"/>
                <w:szCs w:val="20"/>
              </w:rPr>
            </w:pPr>
            <w:r>
              <w:rPr>
                <w:color w:val="000000"/>
                <w:sz w:val="20"/>
                <w:szCs w:val="20"/>
              </w:rPr>
              <w:t xml:space="preserve">  </w:t>
            </w:r>
            <w:r w:rsidR="009071BC"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FA0690">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FE442C">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C152CE">
              <w:rPr>
                <w:color w:val="000000"/>
                <w:sz w:val="20"/>
                <w:szCs w:val="20"/>
              </w:rPr>
              <w:t>5,31</w:t>
            </w:r>
          </w:p>
        </w:tc>
      </w:tr>
      <w:tr w:rsidR="009071BC"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Savski gaj - ulaz u naselje</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7.1.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9071BC" w:rsidRDefault="009071BC" w:rsidP="009071BC">
            <w:pPr>
              <w:jc w:val="center"/>
            </w:pPr>
            <w:r w:rsidRPr="00FA0690">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Default="009071BC" w:rsidP="009071BC">
            <w:pPr>
              <w:jc w:val="center"/>
            </w:pPr>
            <w:r w:rsidRPr="00FE442C">
              <w:rPr>
                <w:sz w:val="20"/>
              </w:rPr>
              <w:t>238,95</w:t>
            </w:r>
          </w:p>
        </w:tc>
        <w:tc>
          <w:tcPr>
            <w:tcW w:w="1276" w:type="dxa"/>
            <w:tcBorders>
              <w:top w:val="single" w:sz="6" w:space="0" w:color="000000"/>
              <w:left w:val="single" w:sz="6" w:space="0" w:color="000000"/>
            </w:tcBorders>
            <w:shd w:val="clear" w:color="auto" w:fill="FFFFFF"/>
          </w:tcPr>
          <w:p w:rsidR="009071BC" w:rsidRDefault="009071BC" w:rsidP="009071BC">
            <w:pPr>
              <w:jc w:val="center"/>
            </w:pPr>
            <w:r w:rsidRPr="00C152CE">
              <w:rPr>
                <w:color w:val="000000"/>
                <w:sz w:val="20"/>
                <w:szCs w:val="20"/>
              </w:rPr>
              <w:t>5,31</w:t>
            </w:r>
          </w:p>
        </w:tc>
      </w:tr>
      <w:tr w:rsidR="009071BC"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Savski gaj - kod tržnice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8.1.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ind w:left="142" w:hanging="142"/>
              <w:rPr>
                <w:color w:val="000000"/>
                <w:sz w:val="20"/>
                <w:szCs w:val="20"/>
              </w:rPr>
            </w:pPr>
            <w:r w:rsidRPr="00A6117E">
              <w:rPr>
                <w:color w:val="000000"/>
                <w:sz w:val="20"/>
                <w:szCs w:val="20"/>
              </w:rPr>
              <w:t>- trgovina novinama i </w:t>
            </w:r>
          </w:p>
          <w:p w:rsidR="009071BC" w:rsidRPr="00A6117E" w:rsidRDefault="009071BC" w:rsidP="009071BC">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FA0690">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FE442C">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C152CE">
              <w:rPr>
                <w:color w:val="000000"/>
                <w:sz w:val="20"/>
                <w:szCs w:val="20"/>
              </w:rPr>
              <w:t>5,31</w:t>
            </w:r>
          </w:p>
        </w:tc>
      </w:tr>
      <w:tr w:rsidR="009071BC"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9.</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Remetinečki gaj - autobusno stajalište</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9.1.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9071BC" w:rsidRDefault="009071BC" w:rsidP="009071BC">
            <w:pPr>
              <w:jc w:val="center"/>
            </w:pPr>
            <w:r w:rsidRPr="00FA0690">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Default="009071BC" w:rsidP="009071BC">
            <w:pPr>
              <w:jc w:val="center"/>
            </w:pPr>
            <w:r w:rsidRPr="00FE442C">
              <w:rPr>
                <w:sz w:val="20"/>
              </w:rPr>
              <w:t>238,95</w:t>
            </w:r>
          </w:p>
        </w:tc>
        <w:tc>
          <w:tcPr>
            <w:tcW w:w="1276" w:type="dxa"/>
            <w:tcBorders>
              <w:top w:val="single" w:sz="6" w:space="0" w:color="000000"/>
              <w:left w:val="single" w:sz="6" w:space="0" w:color="000000"/>
            </w:tcBorders>
            <w:shd w:val="clear" w:color="auto" w:fill="FFFFFF"/>
          </w:tcPr>
          <w:p w:rsidR="009071BC" w:rsidRPr="00A6117E" w:rsidRDefault="009071BC" w:rsidP="009071BC">
            <w:pPr>
              <w:ind w:left="142" w:hanging="142"/>
              <w:jc w:val="center"/>
              <w:rPr>
                <w:color w:val="000000"/>
                <w:sz w:val="20"/>
                <w:szCs w:val="20"/>
              </w:rPr>
            </w:pPr>
            <w:r>
              <w:rPr>
                <w:color w:val="000000"/>
                <w:sz w:val="20"/>
                <w:szCs w:val="20"/>
              </w:rPr>
              <w:t>5,31</w:t>
            </w:r>
          </w:p>
        </w:tc>
      </w:tr>
      <w:tr w:rsidR="009071BC"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Lanište ispred kbr. 10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14.1.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ind w:left="142" w:hanging="142"/>
              <w:rPr>
                <w:color w:val="000000"/>
                <w:sz w:val="20"/>
                <w:szCs w:val="20"/>
              </w:rPr>
            </w:pPr>
            <w:r w:rsidRPr="00A6117E">
              <w:rPr>
                <w:color w:val="000000"/>
                <w:sz w:val="20"/>
                <w:szCs w:val="20"/>
              </w:rPr>
              <w:t>- trgovina novinama i </w:t>
            </w:r>
          </w:p>
          <w:p w:rsidR="009071BC" w:rsidRPr="00A6117E" w:rsidRDefault="009071BC" w:rsidP="009071BC">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3"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FA0690">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Pr="00A6117E" w:rsidRDefault="009071BC" w:rsidP="009071BC">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Pr="00A6117E" w:rsidRDefault="009071BC" w:rsidP="009071BC">
            <w:pPr>
              <w:ind w:left="142" w:hanging="142"/>
              <w:jc w:val="center"/>
              <w:rPr>
                <w:color w:val="000000"/>
                <w:sz w:val="20"/>
                <w:szCs w:val="20"/>
              </w:rPr>
            </w:pPr>
            <w:r>
              <w:rPr>
                <w:color w:val="000000"/>
                <w:sz w:val="20"/>
                <w:szCs w:val="20"/>
              </w:rPr>
              <w:t>5,31</w:t>
            </w:r>
          </w:p>
        </w:tc>
      </w:tr>
      <w:tr w:rsidR="009071BC" w:rsidRPr="00A6117E" w:rsidTr="00AD4277">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Avenija Većeslava Holjevca - Avenija Dubrovnik, jugozapad</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15.1.</w:t>
            </w:r>
            <w:r w:rsidRPr="006A63C9">
              <w:rPr>
                <w:color w:val="000000"/>
                <w:sz w:val="22"/>
                <w:szCs w:val="22"/>
                <w:vertAlign w:val="superscript"/>
              </w:rPr>
              <w:t>N</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993" w:type="dxa"/>
            <w:tcBorders>
              <w:top w:val="single" w:sz="6" w:space="0" w:color="000000"/>
              <w:left w:val="single" w:sz="6" w:space="0" w:color="000000"/>
            </w:tcBorders>
            <w:shd w:val="clear" w:color="auto" w:fill="FFFFFF"/>
          </w:tcPr>
          <w:p w:rsidR="009071BC" w:rsidRDefault="009071BC" w:rsidP="009071BC">
            <w:pPr>
              <w:jc w:val="center"/>
            </w:pPr>
            <w:r w:rsidRPr="00D7445B">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Pr="00A6117E" w:rsidRDefault="009071BC" w:rsidP="009071BC">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tcBorders>
            <w:shd w:val="clear" w:color="auto" w:fill="FFFFFF"/>
          </w:tcPr>
          <w:p w:rsidR="009071BC" w:rsidRDefault="009071BC" w:rsidP="009071BC">
            <w:pPr>
              <w:ind w:left="142" w:hanging="142"/>
              <w:jc w:val="center"/>
              <w:rPr>
                <w:color w:val="000000"/>
                <w:sz w:val="20"/>
                <w:szCs w:val="20"/>
              </w:rPr>
            </w:pPr>
            <w:r>
              <w:rPr>
                <w:color w:val="000000"/>
                <w:sz w:val="20"/>
                <w:szCs w:val="20"/>
              </w:rPr>
              <w:t>5,31</w:t>
            </w:r>
          </w:p>
          <w:p w:rsidR="009071BC" w:rsidRPr="00A6117E" w:rsidRDefault="009071BC" w:rsidP="009071BC">
            <w:pPr>
              <w:ind w:left="142" w:hanging="142"/>
              <w:jc w:val="center"/>
              <w:rPr>
                <w:color w:val="000000"/>
                <w:sz w:val="20"/>
                <w:szCs w:val="20"/>
              </w:rPr>
            </w:pPr>
          </w:p>
        </w:tc>
      </w:tr>
    </w:tbl>
    <w:p w:rsidR="00E77CF0" w:rsidRDefault="00A6117E" w:rsidP="00A6117E">
      <w:pPr>
        <w:shd w:val="clear" w:color="auto" w:fill="FFFFFF"/>
        <w:jc w:val="both"/>
        <w:rPr>
          <w:color w:val="000000"/>
          <w:sz w:val="20"/>
          <w:szCs w:val="20"/>
        </w:rPr>
      </w:pPr>
      <w:r w:rsidRPr="00A6117E">
        <w:rPr>
          <w:color w:val="000000"/>
          <w:sz w:val="20"/>
          <w:szCs w:val="20"/>
        </w:rPr>
        <w:t> </w:t>
      </w:r>
    </w:p>
    <w:p w:rsidR="00E77CF0" w:rsidRDefault="00E77CF0" w:rsidP="00A6117E">
      <w:pPr>
        <w:shd w:val="clear" w:color="auto" w:fill="FFFFFF"/>
        <w:jc w:val="both"/>
        <w:rPr>
          <w:color w:val="000000"/>
          <w:sz w:val="20"/>
          <w:szCs w:val="20"/>
        </w:rPr>
      </w:pPr>
    </w:p>
    <w:p w:rsidR="00A6117E" w:rsidRPr="00A6117E" w:rsidRDefault="00A6117E" w:rsidP="00E77CF0">
      <w:pPr>
        <w:shd w:val="clear" w:color="auto" w:fill="FFFFFF"/>
        <w:ind w:left="-993"/>
        <w:jc w:val="both"/>
        <w:rPr>
          <w:color w:val="000000"/>
          <w:sz w:val="20"/>
          <w:szCs w:val="20"/>
        </w:rPr>
      </w:pPr>
      <w:r w:rsidRPr="00A6117E">
        <w:rPr>
          <w:b/>
          <w:bCs/>
          <w:color w:val="000000"/>
          <w:sz w:val="20"/>
          <w:szCs w:val="20"/>
        </w:rPr>
        <w:t xml:space="preserve"> GRADSKA ČETVRT TREŠNJEVKA - SJEVER</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0974"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835"/>
        <w:gridCol w:w="993"/>
        <w:gridCol w:w="2409"/>
        <w:gridCol w:w="1050"/>
        <w:gridCol w:w="1560"/>
        <w:gridCol w:w="1276"/>
      </w:tblGrid>
      <w:tr w:rsidR="00E77CF0"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E77CF0" w:rsidRPr="00A6117E" w:rsidRDefault="00E77CF0" w:rsidP="00E77CF0">
            <w:pPr>
              <w:jc w:val="center"/>
              <w:rPr>
                <w:color w:val="000000"/>
                <w:sz w:val="22"/>
                <w:szCs w:val="18"/>
              </w:rPr>
            </w:pPr>
            <w:r>
              <w:rPr>
                <w:b/>
                <w:bCs/>
                <w:color w:val="000000"/>
                <w:sz w:val="22"/>
                <w:szCs w:val="18"/>
              </w:rPr>
              <w:t>B</w:t>
            </w:r>
            <w:r w:rsidRPr="00D423A0">
              <w:rPr>
                <w:b/>
                <w:bCs/>
                <w:color w:val="000000"/>
                <w:sz w:val="22"/>
                <w:szCs w:val="18"/>
              </w:rPr>
              <w:t>roj lokacije</w:t>
            </w:r>
          </w:p>
        </w:tc>
        <w:tc>
          <w:tcPr>
            <w:tcW w:w="2835"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E77CF0" w:rsidRPr="00A6117E" w:rsidRDefault="00E77CF0" w:rsidP="00E77CF0">
            <w:pPr>
              <w:jc w:val="center"/>
              <w:rPr>
                <w:color w:val="000000"/>
                <w:sz w:val="22"/>
                <w:szCs w:val="18"/>
              </w:rPr>
            </w:pPr>
            <w:r>
              <w:rPr>
                <w:b/>
                <w:bCs/>
                <w:color w:val="000000"/>
                <w:sz w:val="22"/>
                <w:szCs w:val="18"/>
              </w:rPr>
              <w:t>N</w:t>
            </w:r>
            <w:r w:rsidRPr="00D423A0">
              <w:rPr>
                <w:b/>
                <w:bCs/>
                <w:color w:val="000000"/>
                <w:sz w:val="22"/>
                <w:szCs w:val="18"/>
              </w:rPr>
              <w:t>aziv lokacije</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E77CF0" w:rsidRPr="00D423A0" w:rsidRDefault="00E77CF0" w:rsidP="00E77CF0">
            <w:pPr>
              <w:jc w:val="center"/>
              <w:rPr>
                <w:b/>
                <w:bCs/>
                <w:color w:val="000000"/>
                <w:sz w:val="22"/>
                <w:szCs w:val="18"/>
              </w:rPr>
            </w:pPr>
            <w:r>
              <w:rPr>
                <w:b/>
                <w:bCs/>
                <w:color w:val="000000"/>
                <w:sz w:val="22"/>
                <w:szCs w:val="18"/>
              </w:rPr>
              <w:t>B</w:t>
            </w:r>
            <w:r w:rsidRPr="00D423A0">
              <w:rPr>
                <w:b/>
                <w:bCs/>
                <w:color w:val="000000"/>
                <w:sz w:val="22"/>
                <w:szCs w:val="18"/>
              </w:rPr>
              <w:t>roj </w:t>
            </w:r>
          </w:p>
          <w:p w:rsidR="00E77CF0" w:rsidRPr="00A6117E" w:rsidRDefault="00E77CF0" w:rsidP="00E77CF0">
            <w:pPr>
              <w:jc w:val="center"/>
              <w:rPr>
                <w:color w:val="000000"/>
                <w:sz w:val="22"/>
                <w:szCs w:val="18"/>
              </w:rPr>
            </w:pPr>
            <w:r w:rsidRPr="00D423A0">
              <w:rPr>
                <w:b/>
                <w:bCs/>
                <w:color w:val="000000"/>
                <w:sz w:val="22"/>
                <w:szCs w:val="18"/>
              </w:rPr>
              <w:t>mjesta</w:t>
            </w:r>
          </w:p>
        </w:tc>
        <w:tc>
          <w:tcPr>
            <w:tcW w:w="2409"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E77CF0" w:rsidRPr="00A6117E" w:rsidRDefault="00E77CF0" w:rsidP="00E77CF0">
            <w:pPr>
              <w:jc w:val="center"/>
              <w:rPr>
                <w:color w:val="000000"/>
                <w:sz w:val="22"/>
                <w:szCs w:val="18"/>
              </w:rPr>
            </w:pPr>
            <w:r>
              <w:rPr>
                <w:b/>
                <w:bCs/>
                <w:color w:val="000000"/>
                <w:sz w:val="22"/>
                <w:szCs w:val="18"/>
              </w:rPr>
              <w:t>N</w:t>
            </w:r>
            <w:r w:rsidRPr="00D423A0">
              <w:rPr>
                <w:b/>
                <w:bCs/>
                <w:color w:val="000000"/>
                <w:sz w:val="22"/>
                <w:szCs w:val="18"/>
              </w:rPr>
              <w:t>amjena</w:t>
            </w:r>
          </w:p>
        </w:tc>
        <w:tc>
          <w:tcPr>
            <w:tcW w:w="1050" w:type="dxa"/>
            <w:tcBorders>
              <w:left w:val="single" w:sz="6" w:space="0" w:color="000000"/>
              <w:bottom w:val="single" w:sz="6" w:space="0" w:color="000000"/>
            </w:tcBorders>
            <w:shd w:val="clear" w:color="auto" w:fill="D9D9D9" w:themeFill="background1" w:themeFillShade="D9"/>
          </w:tcPr>
          <w:p w:rsidR="00E77CF0" w:rsidRPr="000628B1" w:rsidRDefault="00E77CF0" w:rsidP="00E77CF0">
            <w:pPr>
              <w:jc w:val="center"/>
              <w:rPr>
                <w:b/>
                <w:bCs/>
                <w:color w:val="000000" w:themeColor="text1"/>
                <w:sz w:val="12"/>
                <w:szCs w:val="18"/>
              </w:rPr>
            </w:pPr>
          </w:p>
          <w:p w:rsidR="00311F6C" w:rsidRDefault="00311F6C" w:rsidP="00E77CF0">
            <w:pPr>
              <w:jc w:val="center"/>
              <w:rPr>
                <w:b/>
                <w:bCs/>
                <w:color w:val="000000" w:themeColor="text1"/>
                <w:sz w:val="22"/>
                <w:szCs w:val="18"/>
              </w:rPr>
            </w:pPr>
          </w:p>
          <w:p w:rsidR="00311F6C" w:rsidRDefault="00311F6C" w:rsidP="00E77CF0">
            <w:pPr>
              <w:jc w:val="center"/>
              <w:rPr>
                <w:b/>
                <w:bCs/>
                <w:color w:val="000000" w:themeColor="text1"/>
                <w:sz w:val="22"/>
                <w:szCs w:val="18"/>
              </w:rPr>
            </w:pPr>
          </w:p>
          <w:p w:rsidR="00E77CF0" w:rsidRPr="0049596A" w:rsidRDefault="00E77CF0" w:rsidP="00E77CF0">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 xml:space="preserve">ovršina </w:t>
            </w:r>
          </w:p>
          <w:p w:rsidR="00E77CF0" w:rsidRPr="00D423A0" w:rsidRDefault="00E77CF0" w:rsidP="00E77CF0">
            <w:pPr>
              <w:jc w:val="center"/>
              <w:rPr>
                <w:b/>
                <w:bCs/>
                <w:color w:val="000000"/>
                <w:sz w:val="22"/>
                <w:szCs w:val="18"/>
              </w:rPr>
            </w:pPr>
            <w:r w:rsidRPr="00D423A0">
              <w:rPr>
                <w:b/>
                <w:bCs/>
                <w:color w:val="000000" w:themeColor="text1"/>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E77CF0"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311F6C" w:rsidRDefault="00311F6C" w:rsidP="00311F6C">
            <w:pPr>
              <w:jc w:val="center"/>
              <w:rPr>
                <w:b/>
                <w:bCs/>
                <w:color w:val="000000" w:themeColor="text1"/>
                <w:sz w:val="22"/>
                <w:szCs w:val="20"/>
              </w:rPr>
            </w:pPr>
          </w:p>
          <w:p w:rsidR="00311F6C" w:rsidRPr="00CA6E79" w:rsidRDefault="00311F6C" w:rsidP="00311F6C">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311F6C" w:rsidRDefault="00311F6C" w:rsidP="00311F6C">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E77CF0" w:rsidRPr="00D423A0" w:rsidRDefault="00311F6C" w:rsidP="00311F6C">
            <w:pPr>
              <w:jc w:val="center"/>
              <w:rPr>
                <w:b/>
                <w:bCs/>
                <w:color w:val="000000" w:themeColor="text1"/>
                <w:sz w:val="22"/>
                <w:szCs w:val="20"/>
              </w:rPr>
            </w:pPr>
            <w:r w:rsidRPr="00D423A0">
              <w:rPr>
                <w:b/>
                <w:bCs/>
                <w:color w:val="000000" w:themeColor="text1"/>
                <w:sz w:val="22"/>
                <w:szCs w:val="20"/>
              </w:rPr>
              <w:t>po m²</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Savska cesta kod kbr. 76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ind w:left="142" w:hanging="142"/>
              <w:rPr>
                <w:color w:val="000000"/>
                <w:sz w:val="20"/>
                <w:szCs w:val="20"/>
              </w:rPr>
            </w:pPr>
            <w:r w:rsidRPr="00A6117E">
              <w:rPr>
                <w:color w:val="000000"/>
                <w:sz w:val="20"/>
                <w:szCs w:val="20"/>
              </w:rPr>
              <w:t>- trgovina novinama i </w:t>
            </w:r>
          </w:p>
          <w:p w:rsidR="009071BC" w:rsidRPr="00A6117E" w:rsidRDefault="009071BC" w:rsidP="009071BC">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1050"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497BFE">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Pr="00A6117E" w:rsidRDefault="009071BC" w:rsidP="009071BC">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A352D3">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Jablanska ulica - Ulica Roberta </w:t>
            </w:r>
          </w:p>
          <w:p w:rsidR="009071BC" w:rsidRPr="00A6117E" w:rsidRDefault="009071BC" w:rsidP="009071BC">
            <w:pPr>
              <w:rPr>
                <w:color w:val="000000"/>
                <w:sz w:val="20"/>
                <w:szCs w:val="20"/>
              </w:rPr>
            </w:pPr>
            <w:r w:rsidRPr="00A6117E">
              <w:rPr>
                <w:color w:val="000000"/>
                <w:sz w:val="20"/>
                <w:szCs w:val="20"/>
              </w:rPr>
              <w:t>Frangeša Mihanovića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3.1.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ind w:left="142" w:hanging="142"/>
              <w:rPr>
                <w:color w:val="000000"/>
                <w:sz w:val="20"/>
                <w:szCs w:val="20"/>
              </w:rPr>
            </w:pPr>
            <w:r w:rsidRPr="00A6117E">
              <w:rPr>
                <w:color w:val="000000"/>
                <w:sz w:val="20"/>
                <w:szCs w:val="20"/>
              </w:rPr>
              <w:t>- trgovina novinama i</w:t>
            </w:r>
          </w:p>
          <w:p w:rsidR="009071BC" w:rsidRPr="00A6117E" w:rsidRDefault="009071BC" w:rsidP="009071BC">
            <w:pPr>
              <w:ind w:left="142" w:hanging="142"/>
              <w:rPr>
                <w:color w:val="000000"/>
                <w:sz w:val="20"/>
                <w:szCs w:val="20"/>
              </w:rPr>
            </w:pPr>
            <w:r>
              <w:rPr>
                <w:color w:val="000000"/>
                <w:sz w:val="20"/>
                <w:szCs w:val="20"/>
              </w:rPr>
              <w:t xml:space="preserve"> </w:t>
            </w:r>
            <w:r w:rsidRPr="00A6117E">
              <w:rPr>
                <w:color w:val="000000"/>
                <w:sz w:val="20"/>
                <w:szCs w:val="20"/>
              </w:rPr>
              <w:t> duhanskim prerađevinama</w:t>
            </w:r>
          </w:p>
        </w:tc>
        <w:tc>
          <w:tcPr>
            <w:tcW w:w="1050"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497BFE">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B90C8D">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A352D3">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Zagrebačka avenija </w:t>
            </w:r>
            <w:r>
              <w:rPr>
                <w:color w:val="000000"/>
                <w:sz w:val="20"/>
                <w:szCs w:val="20"/>
              </w:rPr>
              <w:t>–</w:t>
            </w:r>
            <w:r w:rsidRPr="00A6117E">
              <w:rPr>
                <w:color w:val="000000"/>
                <w:sz w:val="20"/>
                <w:szCs w:val="20"/>
              </w:rPr>
              <w:t> Ulica</w:t>
            </w:r>
          </w:p>
          <w:p w:rsidR="009071BC" w:rsidRPr="00A6117E" w:rsidRDefault="009071BC" w:rsidP="009071BC">
            <w:pPr>
              <w:rPr>
                <w:color w:val="000000"/>
                <w:sz w:val="20"/>
                <w:szCs w:val="20"/>
              </w:rPr>
            </w:pPr>
            <w:r w:rsidRPr="00A6117E">
              <w:rPr>
                <w:color w:val="000000"/>
                <w:sz w:val="20"/>
                <w:szCs w:val="20"/>
              </w:rPr>
              <w:t>Dragutina Golika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4.1.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ind w:left="142" w:hanging="142"/>
              <w:rPr>
                <w:color w:val="000000"/>
                <w:sz w:val="20"/>
                <w:szCs w:val="20"/>
              </w:rPr>
            </w:pPr>
            <w:r w:rsidRPr="00A6117E">
              <w:rPr>
                <w:color w:val="000000"/>
                <w:sz w:val="20"/>
                <w:szCs w:val="20"/>
              </w:rPr>
              <w:t>- trgovina novinama i </w:t>
            </w:r>
          </w:p>
          <w:p w:rsidR="009071BC" w:rsidRPr="00A6117E" w:rsidRDefault="009071BC" w:rsidP="009071BC">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1050"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497BFE">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B90C8D">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A352D3">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Baštijanova ulica - Ulica Dragutina Golika, sjeverozapad</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5.1.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1050" w:type="dxa"/>
            <w:tcBorders>
              <w:top w:val="single" w:sz="6" w:space="0" w:color="000000"/>
              <w:left w:val="single" w:sz="6" w:space="0" w:color="000000"/>
            </w:tcBorders>
            <w:shd w:val="clear" w:color="auto" w:fill="FFFFFF"/>
          </w:tcPr>
          <w:p w:rsidR="009071BC" w:rsidRDefault="009071BC" w:rsidP="009071BC">
            <w:pPr>
              <w:jc w:val="center"/>
            </w:pPr>
            <w:r w:rsidRPr="00497BFE">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Default="009071BC" w:rsidP="009071BC">
            <w:pPr>
              <w:jc w:val="center"/>
            </w:pPr>
            <w:r w:rsidRPr="00B90C8D">
              <w:rPr>
                <w:sz w:val="20"/>
              </w:rPr>
              <w:t>238,95</w:t>
            </w:r>
          </w:p>
        </w:tc>
        <w:tc>
          <w:tcPr>
            <w:tcW w:w="1276" w:type="dxa"/>
            <w:tcBorders>
              <w:top w:val="single" w:sz="6" w:space="0" w:color="000000"/>
              <w:left w:val="single" w:sz="6" w:space="0" w:color="000000"/>
            </w:tcBorders>
            <w:shd w:val="clear" w:color="auto" w:fill="FFFFFF"/>
          </w:tcPr>
          <w:p w:rsidR="009071BC" w:rsidRDefault="009071BC" w:rsidP="009071BC">
            <w:pPr>
              <w:jc w:val="center"/>
            </w:pPr>
            <w:r w:rsidRPr="00A352D3">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9.</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Trakošćanska ulica - Ulica Silvija Strahimira Kranjčevića, </w:t>
            </w:r>
          </w:p>
          <w:p w:rsidR="009071BC" w:rsidRPr="00A6117E" w:rsidRDefault="009071BC" w:rsidP="009071BC">
            <w:pPr>
              <w:rPr>
                <w:color w:val="000000"/>
                <w:sz w:val="20"/>
                <w:szCs w:val="20"/>
              </w:rPr>
            </w:pPr>
            <w:r w:rsidRPr="00A6117E">
              <w:rPr>
                <w:color w:val="000000"/>
                <w:sz w:val="20"/>
                <w:szCs w:val="20"/>
              </w:rPr>
              <w:t>zapadna strana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9.1.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ind w:left="142" w:hanging="142"/>
              <w:rPr>
                <w:color w:val="000000"/>
                <w:sz w:val="20"/>
                <w:szCs w:val="20"/>
              </w:rPr>
            </w:pPr>
            <w:r w:rsidRPr="00A6117E">
              <w:rPr>
                <w:color w:val="000000"/>
                <w:sz w:val="20"/>
                <w:szCs w:val="20"/>
              </w:rPr>
              <w:t>- trgovina novinama i</w:t>
            </w:r>
          </w:p>
          <w:p w:rsidR="009071BC" w:rsidRPr="00A6117E" w:rsidRDefault="009071BC" w:rsidP="009071BC">
            <w:pPr>
              <w:ind w:left="142" w:hanging="142"/>
              <w:rPr>
                <w:color w:val="000000"/>
                <w:sz w:val="20"/>
                <w:szCs w:val="20"/>
              </w:rPr>
            </w:pPr>
            <w:r>
              <w:rPr>
                <w:color w:val="000000"/>
                <w:sz w:val="20"/>
                <w:szCs w:val="20"/>
              </w:rPr>
              <w:t xml:space="preserve"> </w:t>
            </w:r>
            <w:r w:rsidRPr="00A6117E">
              <w:rPr>
                <w:color w:val="000000"/>
                <w:sz w:val="20"/>
                <w:szCs w:val="20"/>
              </w:rPr>
              <w:t> duhanskim prerađevinama</w:t>
            </w:r>
          </w:p>
        </w:tc>
        <w:tc>
          <w:tcPr>
            <w:tcW w:w="1050"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497BFE">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Pr="00A6117E" w:rsidRDefault="009071BC" w:rsidP="009071BC">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rPr>
                <w:color w:val="000000"/>
                <w:sz w:val="20"/>
                <w:szCs w:val="20"/>
              </w:rPr>
            </w:pPr>
            <w:r w:rsidRPr="00A352D3">
              <w:rPr>
                <w:color w:val="000000"/>
                <w:sz w:val="20"/>
                <w:szCs w:val="20"/>
              </w:rPr>
              <w:t>5,31</w:t>
            </w:r>
          </w:p>
          <w:p w:rsidR="009071BC" w:rsidRDefault="009071BC" w:rsidP="009071BC">
            <w:pPr>
              <w:jc w:val="center"/>
            </w:pP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Tratinska ulica - Iločka ulica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11.1.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ind w:left="142" w:hanging="142"/>
              <w:rPr>
                <w:color w:val="000000"/>
                <w:sz w:val="20"/>
                <w:szCs w:val="20"/>
              </w:rPr>
            </w:pPr>
            <w:r w:rsidRPr="00A6117E">
              <w:rPr>
                <w:color w:val="000000"/>
                <w:sz w:val="20"/>
                <w:szCs w:val="20"/>
              </w:rPr>
              <w:t>- trgovina novinama i </w:t>
            </w:r>
          </w:p>
          <w:p w:rsidR="009071BC" w:rsidRPr="00A6117E" w:rsidRDefault="009071BC" w:rsidP="009071BC">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1050"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497BFE">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B568EC">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A352D3">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Savska cesta - Tratinska ulica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12.1.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1050"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497BFE">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B568EC">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A352D3">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Trešnjevački trg, kod Konzuma</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13.1.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1050" w:type="dxa"/>
            <w:tcBorders>
              <w:top w:val="single" w:sz="6" w:space="0" w:color="000000"/>
              <w:left w:val="single" w:sz="6" w:space="0" w:color="000000"/>
            </w:tcBorders>
            <w:shd w:val="clear" w:color="auto" w:fill="FFFFFF"/>
          </w:tcPr>
          <w:p w:rsidR="009071BC" w:rsidRDefault="009071BC" w:rsidP="009071BC">
            <w:pPr>
              <w:jc w:val="center"/>
            </w:pPr>
            <w:r w:rsidRPr="00497BFE">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Default="009071BC" w:rsidP="009071BC">
            <w:pPr>
              <w:jc w:val="center"/>
            </w:pPr>
            <w:r w:rsidRPr="00B568EC">
              <w:rPr>
                <w:sz w:val="20"/>
              </w:rPr>
              <w:t>238,95</w:t>
            </w:r>
          </w:p>
        </w:tc>
        <w:tc>
          <w:tcPr>
            <w:tcW w:w="1276" w:type="dxa"/>
            <w:tcBorders>
              <w:top w:val="single" w:sz="6" w:space="0" w:color="000000"/>
              <w:left w:val="single" w:sz="6" w:space="0" w:color="000000"/>
            </w:tcBorders>
            <w:shd w:val="clear" w:color="auto" w:fill="FFFFFF"/>
          </w:tcPr>
          <w:p w:rsidR="009071BC" w:rsidRDefault="009071BC" w:rsidP="009071BC">
            <w:pPr>
              <w:jc w:val="center"/>
            </w:pPr>
            <w:r w:rsidRPr="00A352D3">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Ozaljska ulica - Nehajska ulica</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15.1.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1050" w:type="dxa"/>
            <w:tcBorders>
              <w:top w:val="single" w:sz="6" w:space="0" w:color="000000"/>
              <w:left w:val="single" w:sz="6" w:space="0" w:color="000000"/>
            </w:tcBorders>
            <w:shd w:val="clear" w:color="auto" w:fill="FFFFFF"/>
          </w:tcPr>
          <w:p w:rsidR="009071BC" w:rsidRDefault="009071BC" w:rsidP="009071BC">
            <w:pPr>
              <w:jc w:val="center"/>
            </w:pPr>
            <w:r w:rsidRPr="00497BFE">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Default="009071BC" w:rsidP="009071BC">
            <w:pPr>
              <w:jc w:val="center"/>
            </w:pPr>
            <w:r w:rsidRPr="00A47F7F">
              <w:rPr>
                <w:sz w:val="20"/>
              </w:rPr>
              <w:t>238,95</w:t>
            </w:r>
          </w:p>
        </w:tc>
        <w:tc>
          <w:tcPr>
            <w:tcW w:w="1276" w:type="dxa"/>
            <w:tcBorders>
              <w:top w:val="single" w:sz="6" w:space="0" w:color="000000"/>
              <w:left w:val="single" w:sz="6" w:space="0" w:color="000000"/>
            </w:tcBorders>
            <w:shd w:val="clear" w:color="auto" w:fill="FFFFFF"/>
          </w:tcPr>
          <w:p w:rsidR="009071BC" w:rsidRDefault="009071BC" w:rsidP="009071BC">
            <w:pPr>
              <w:jc w:val="center"/>
            </w:pPr>
            <w:r w:rsidRPr="00A352D3">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Remiza, južna strana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16.1.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ind w:left="142" w:hanging="142"/>
              <w:rPr>
                <w:color w:val="000000"/>
                <w:sz w:val="20"/>
                <w:szCs w:val="20"/>
              </w:rPr>
            </w:pPr>
            <w:r w:rsidRPr="00A6117E">
              <w:rPr>
                <w:color w:val="000000"/>
                <w:sz w:val="20"/>
                <w:szCs w:val="20"/>
              </w:rPr>
              <w:t>- trgovina novinama i </w:t>
            </w:r>
          </w:p>
          <w:p w:rsidR="009071BC" w:rsidRPr="00A6117E" w:rsidRDefault="009071BC" w:rsidP="009071BC">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1050"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497BFE">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A47F7F">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A352D3">
              <w:rPr>
                <w:color w:val="000000"/>
                <w:sz w:val="20"/>
                <w:szCs w:val="20"/>
              </w:rPr>
              <w:t>5,31</w:t>
            </w:r>
          </w:p>
        </w:tc>
      </w:tr>
      <w:tr w:rsidR="009071BC" w:rsidRPr="00A6117E" w:rsidTr="006127CD">
        <w:tc>
          <w:tcPr>
            <w:tcW w:w="851" w:type="dxa"/>
            <w:vMerge w:val="restart"/>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lastRenderedPageBreak/>
              <w:t>17.</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Ozaljska ulica, kod Remize</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17.1.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1050" w:type="dxa"/>
            <w:tcBorders>
              <w:top w:val="single" w:sz="6" w:space="0" w:color="000000"/>
              <w:left w:val="single" w:sz="6" w:space="0" w:color="000000"/>
            </w:tcBorders>
            <w:shd w:val="clear" w:color="auto" w:fill="FFFFFF"/>
          </w:tcPr>
          <w:p w:rsidR="009071BC" w:rsidRDefault="009071BC" w:rsidP="009071BC">
            <w:pPr>
              <w:jc w:val="center"/>
            </w:pPr>
            <w:r w:rsidRPr="00F55DE2">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Default="009071BC" w:rsidP="009071BC">
            <w:pPr>
              <w:jc w:val="center"/>
            </w:pPr>
            <w:r w:rsidRPr="00485AC5">
              <w:rPr>
                <w:sz w:val="20"/>
              </w:rPr>
              <w:t>238,95</w:t>
            </w:r>
          </w:p>
        </w:tc>
        <w:tc>
          <w:tcPr>
            <w:tcW w:w="1276" w:type="dxa"/>
            <w:tcBorders>
              <w:top w:val="single" w:sz="6" w:space="0" w:color="000000"/>
              <w:left w:val="single" w:sz="6" w:space="0" w:color="000000"/>
            </w:tcBorders>
            <w:shd w:val="clear" w:color="auto" w:fill="FFFFFF"/>
          </w:tcPr>
          <w:p w:rsidR="009071BC" w:rsidRDefault="009071BC" w:rsidP="009071BC">
            <w:pPr>
              <w:jc w:val="center"/>
            </w:pPr>
            <w:r w:rsidRPr="0014655D">
              <w:rPr>
                <w:color w:val="000000"/>
                <w:sz w:val="20"/>
                <w:szCs w:val="20"/>
              </w:rPr>
              <w:t>5,31</w:t>
            </w:r>
          </w:p>
        </w:tc>
      </w:tr>
      <w:tr w:rsidR="009071BC" w:rsidRPr="00A6117E" w:rsidTr="006127CD">
        <w:tc>
          <w:tcPr>
            <w:tcW w:w="851" w:type="dxa"/>
            <w:vMerge/>
            <w:tcBorders>
              <w:top w:val="single" w:sz="6" w:space="0" w:color="000000"/>
              <w:bottom w:val="single" w:sz="6" w:space="0" w:color="000000"/>
              <w:right w:val="single" w:sz="6" w:space="0" w:color="000000"/>
            </w:tcBorders>
            <w:shd w:val="clear" w:color="auto" w:fill="FFFFFF"/>
            <w:vAlign w:val="center"/>
            <w:hideMark/>
          </w:tcPr>
          <w:p w:rsidR="009071BC" w:rsidRPr="00A6117E" w:rsidRDefault="009071BC" w:rsidP="009071BC">
            <w:pPr>
              <w:rPr>
                <w:color w:val="000000"/>
                <w:sz w:val="20"/>
                <w:szCs w:val="20"/>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71BC" w:rsidRPr="00A6117E" w:rsidRDefault="009071BC" w:rsidP="009071BC">
            <w:pPr>
              <w:rPr>
                <w:color w:val="000000"/>
                <w:sz w:val="20"/>
                <w:szCs w:val="20"/>
              </w:rPr>
            </w:pPr>
          </w:p>
        </w:tc>
        <w:tc>
          <w:tcPr>
            <w:tcW w:w="993" w:type="dxa"/>
            <w:tcBorders>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17.2.</w:t>
            </w:r>
          </w:p>
        </w:tc>
        <w:tc>
          <w:tcPr>
            <w:tcW w:w="2409" w:type="dxa"/>
            <w:tcBorders>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1050" w:type="dxa"/>
            <w:tcBorders>
              <w:left w:val="single" w:sz="6" w:space="0" w:color="000000"/>
            </w:tcBorders>
            <w:shd w:val="clear" w:color="auto" w:fill="FFFFFF"/>
          </w:tcPr>
          <w:p w:rsidR="009071BC" w:rsidRDefault="009071BC" w:rsidP="009071BC">
            <w:pPr>
              <w:jc w:val="center"/>
            </w:pPr>
            <w:r w:rsidRPr="00F55DE2">
              <w:rPr>
                <w:color w:val="000000"/>
                <w:sz w:val="20"/>
                <w:szCs w:val="20"/>
              </w:rPr>
              <w:t>15,00</w:t>
            </w:r>
          </w:p>
        </w:tc>
        <w:tc>
          <w:tcPr>
            <w:tcW w:w="1560" w:type="dxa"/>
            <w:tcBorders>
              <w:left w:val="single" w:sz="6" w:space="0" w:color="000000"/>
              <w:right w:val="single" w:sz="6" w:space="0" w:color="000000"/>
            </w:tcBorders>
            <w:shd w:val="clear" w:color="auto" w:fill="FFFFFF"/>
          </w:tcPr>
          <w:p w:rsidR="009071BC" w:rsidRDefault="009071BC" w:rsidP="009071BC">
            <w:pPr>
              <w:jc w:val="center"/>
            </w:pPr>
            <w:r w:rsidRPr="00485AC5">
              <w:rPr>
                <w:sz w:val="20"/>
              </w:rPr>
              <w:t>238,95</w:t>
            </w:r>
          </w:p>
        </w:tc>
        <w:tc>
          <w:tcPr>
            <w:tcW w:w="1276" w:type="dxa"/>
            <w:tcBorders>
              <w:left w:val="single" w:sz="6" w:space="0" w:color="000000"/>
            </w:tcBorders>
            <w:shd w:val="clear" w:color="auto" w:fill="FFFFFF"/>
          </w:tcPr>
          <w:p w:rsidR="009071BC" w:rsidRDefault="009071BC" w:rsidP="009071BC">
            <w:pPr>
              <w:jc w:val="center"/>
            </w:pPr>
            <w:r w:rsidRPr="0014655D">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21.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Savska cesta - Gagarinov put</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21.1.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1050" w:type="dxa"/>
            <w:tcBorders>
              <w:top w:val="single" w:sz="6" w:space="0" w:color="000000"/>
              <w:left w:val="single" w:sz="6" w:space="0" w:color="000000"/>
            </w:tcBorders>
            <w:shd w:val="clear" w:color="auto" w:fill="FFFFFF"/>
          </w:tcPr>
          <w:p w:rsidR="009071BC" w:rsidRDefault="009071BC" w:rsidP="009071BC">
            <w:pPr>
              <w:jc w:val="center"/>
            </w:pPr>
            <w:r w:rsidRPr="00F55DE2">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Pr="00A6117E" w:rsidRDefault="009071BC" w:rsidP="009071BC">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tcBorders>
            <w:shd w:val="clear" w:color="auto" w:fill="FFFFFF"/>
          </w:tcPr>
          <w:p w:rsidR="009071BC" w:rsidRPr="00A6117E" w:rsidRDefault="009071BC" w:rsidP="009071BC">
            <w:pPr>
              <w:ind w:left="142" w:hanging="142"/>
              <w:jc w:val="center"/>
              <w:rPr>
                <w:color w:val="000000"/>
                <w:sz w:val="20"/>
                <w:szCs w:val="20"/>
              </w:rPr>
            </w:pPr>
            <w:r>
              <w:rPr>
                <w:color w:val="000000"/>
                <w:sz w:val="20"/>
                <w:szCs w:val="20"/>
              </w:rPr>
              <w:t>5,31</w:t>
            </w:r>
          </w:p>
        </w:tc>
      </w:tr>
    </w:tbl>
    <w:p w:rsidR="00A6117E" w:rsidRPr="00A6117E" w:rsidRDefault="00A6117E" w:rsidP="00A6117E">
      <w:pPr>
        <w:shd w:val="clear" w:color="auto" w:fill="FFFFFF"/>
        <w:jc w:val="both"/>
        <w:rPr>
          <w:color w:val="000000"/>
          <w:sz w:val="20"/>
          <w:szCs w:val="20"/>
        </w:rPr>
      </w:pPr>
      <w:r w:rsidRPr="00A6117E">
        <w:rPr>
          <w:color w:val="000000"/>
          <w:sz w:val="20"/>
          <w:szCs w:val="20"/>
        </w:rPr>
        <w:t> </w:t>
      </w:r>
    </w:p>
    <w:p w:rsidR="005C6976" w:rsidRDefault="005C6976" w:rsidP="005C6976">
      <w:pPr>
        <w:shd w:val="clear" w:color="auto" w:fill="FFFFFF"/>
        <w:ind w:left="-851"/>
        <w:jc w:val="both"/>
        <w:rPr>
          <w:b/>
          <w:bCs/>
          <w:color w:val="000000"/>
          <w:sz w:val="20"/>
          <w:szCs w:val="20"/>
        </w:rPr>
      </w:pPr>
    </w:p>
    <w:p w:rsidR="00A6117E" w:rsidRPr="00A6117E" w:rsidRDefault="00A6117E" w:rsidP="005C6976">
      <w:pPr>
        <w:shd w:val="clear" w:color="auto" w:fill="FFFFFF"/>
        <w:ind w:left="-851"/>
        <w:jc w:val="both"/>
        <w:rPr>
          <w:color w:val="000000"/>
          <w:sz w:val="20"/>
          <w:szCs w:val="20"/>
        </w:rPr>
      </w:pPr>
      <w:r w:rsidRPr="00A6117E">
        <w:rPr>
          <w:b/>
          <w:bCs/>
          <w:color w:val="000000"/>
          <w:sz w:val="20"/>
          <w:szCs w:val="20"/>
        </w:rPr>
        <w:t>GRADSKA ČETVRT TREŠNJEVKA - JUG</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1058"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977"/>
        <w:gridCol w:w="851"/>
        <w:gridCol w:w="2551"/>
        <w:gridCol w:w="992"/>
        <w:gridCol w:w="1560"/>
        <w:gridCol w:w="1276"/>
      </w:tblGrid>
      <w:tr w:rsidR="0061563A"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61563A" w:rsidRPr="00A6117E" w:rsidRDefault="0061563A" w:rsidP="0061563A">
            <w:pPr>
              <w:jc w:val="center"/>
              <w:rPr>
                <w:color w:val="000000"/>
                <w:sz w:val="22"/>
                <w:szCs w:val="18"/>
              </w:rPr>
            </w:pPr>
            <w:r>
              <w:rPr>
                <w:b/>
                <w:bCs/>
                <w:color w:val="000000"/>
                <w:sz w:val="22"/>
                <w:szCs w:val="18"/>
              </w:rPr>
              <w:t>B</w:t>
            </w:r>
            <w:r w:rsidRPr="00D423A0">
              <w:rPr>
                <w:b/>
                <w:bCs/>
                <w:color w:val="000000"/>
                <w:sz w:val="22"/>
                <w:szCs w:val="18"/>
              </w:rPr>
              <w:t>roj lokacije</w:t>
            </w:r>
          </w:p>
        </w:tc>
        <w:tc>
          <w:tcPr>
            <w:tcW w:w="2977"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61563A" w:rsidRPr="00A6117E" w:rsidRDefault="0061563A" w:rsidP="0061563A">
            <w:pPr>
              <w:jc w:val="center"/>
              <w:rPr>
                <w:color w:val="000000"/>
                <w:sz w:val="22"/>
                <w:szCs w:val="18"/>
              </w:rPr>
            </w:pPr>
            <w:r>
              <w:rPr>
                <w:b/>
                <w:bCs/>
                <w:color w:val="000000"/>
                <w:sz w:val="22"/>
                <w:szCs w:val="18"/>
              </w:rPr>
              <w:t>N</w:t>
            </w:r>
            <w:r w:rsidRPr="00D423A0">
              <w:rPr>
                <w:b/>
                <w:bCs/>
                <w:color w:val="000000"/>
                <w:sz w:val="22"/>
                <w:szCs w:val="18"/>
              </w:rPr>
              <w:t>aziv lokacije</w:t>
            </w:r>
          </w:p>
        </w:tc>
        <w:tc>
          <w:tcPr>
            <w:tcW w:w="851"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61563A" w:rsidRPr="00D423A0" w:rsidRDefault="0061563A" w:rsidP="0061563A">
            <w:pPr>
              <w:jc w:val="center"/>
              <w:rPr>
                <w:b/>
                <w:bCs/>
                <w:color w:val="000000"/>
                <w:sz w:val="22"/>
                <w:szCs w:val="18"/>
              </w:rPr>
            </w:pPr>
            <w:r>
              <w:rPr>
                <w:b/>
                <w:bCs/>
                <w:color w:val="000000"/>
                <w:sz w:val="22"/>
                <w:szCs w:val="18"/>
              </w:rPr>
              <w:t>B</w:t>
            </w:r>
            <w:r w:rsidRPr="00D423A0">
              <w:rPr>
                <w:b/>
                <w:bCs/>
                <w:color w:val="000000"/>
                <w:sz w:val="22"/>
                <w:szCs w:val="18"/>
              </w:rPr>
              <w:t>roj </w:t>
            </w:r>
          </w:p>
          <w:p w:rsidR="0061563A" w:rsidRPr="00A6117E" w:rsidRDefault="0061563A" w:rsidP="0061563A">
            <w:pPr>
              <w:jc w:val="center"/>
              <w:rPr>
                <w:color w:val="000000"/>
                <w:sz w:val="22"/>
                <w:szCs w:val="18"/>
              </w:rPr>
            </w:pPr>
            <w:r w:rsidRPr="00D423A0">
              <w:rPr>
                <w:b/>
                <w:bCs/>
                <w:color w:val="000000"/>
                <w:sz w:val="22"/>
                <w:szCs w:val="18"/>
              </w:rPr>
              <w:t>mjesta</w:t>
            </w:r>
          </w:p>
        </w:tc>
        <w:tc>
          <w:tcPr>
            <w:tcW w:w="2551"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61563A" w:rsidRPr="00A6117E" w:rsidRDefault="0061563A" w:rsidP="0061563A">
            <w:pPr>
              <w:jc w:val="center"/>
              <w:rPr>
                <w:color w:val="000000"/>
                <w:sz w:val="22"/>
                <w:szCs w:val="18"/>
              </w:rPr>
            </w:pPr>
            <w:r>
              <w:rPr>
                <w:b/>
                <w:bCs/>
                <w:color w:val="000000"/>
                <w:sz w:val="22"/>
                <w:szCs w:val="18"/>
              </w:rPr>
              <w:t>N</w:t>
            </w:r>
            <w:r w:rsidRPr="00D423A0">
              <w:rPr>
                <w:b/>
                <w:bCs/>
                <w:color w:val="000000"/>
                <w:sz w:val="22"/>
                <w:szCs w:val="18"/>
              </w:rPr>
              <w:t>amjena</w:t>
            </w:r>
          </w:p>
        </w:tc>
        <w:tc>
          <w:tcPr>
            <w:tcW w:w="992" w:type="dxa"/>
            <w:tcBorders>
              <w:left w:val="single" w:sz="6" w:space="0" w:color="000000"/>
              <w:bottom w:val="single" w:sz="6" w:space="0" w:color="000000"/>
            </w:tcBorders>
            <w:shd w:val="clear" w:color="auto" w:fill="D9D9D9" w:themeFill="background1" w:themeFillShade="D9"/>
          </w:tcPr>
          <w:p w:rsidR="0061563A" w:rsidRPr="000628B1" w:rsidRDefault="0061563A" w:rsidP="0061563A">
            <w:pPr>
              <w:jc w:val="center"/>
              <w:rPr>
                <w:b/>
                <w:bCs/>
                <w:color w:val="000000" w:themeColor="text1"/>
                <w:sz w:val="12"/>
                <w:szCs w:val="18"/>
              </w:rPr>
            </w:pPr>
          </w:p>
          <w:p w:rsidR="00311F6C" w:rsidRDefault="00311F6C" w:rsidP="0061563A">
            <w:pPr>
              <w:jc w:val="center"/>
              <w:rPr>
                <w:b/>
                <w:bCs/>
                <w:color w:val="000000" w:themeColor="text1"/>
                <w:sz w:val="22"/>
                <w:szCs w:val="18"/>
              </w:rPr>
            </w:pPr>
          </w:p>
          <w:p w:rsidR="00311F6C" w:rsidRDefault="00311F6C" w:rsidP="0061563A">
            <w:pPr>
              <w:jc w:val="center"/>
              <w:rPr>
                <w:b/>
                <w:bCs/>
                <w:color w:val="000000" w:themeColor="text1"/>
                <w:sz w:val="22"/>
                <w:szCs w:val="18"/>
              </w:rPr>
            </w:pPr>
          </w:p>
          <w:p w:rsidR="0061563A" w:rsidRPr="0049596A" w:rsidRDefault="0061563A" w:rsidP="0061563A">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 xml:space="preserve">ovršina </w:t>
            </w:r>
          </w:p>
          <w:p w:rsidR="0061563A" w:rsidRPr="00D423A0" w:rsidRDefault="0061563A" w:rsidP="0061563A">
            <w:pPr>
              <w:jc w:val="center"/>
              <w:rPr>
                <w:b/>
                <w:bCs/>
                <w:color w:val="000000"/>
                <w:sz w:val="22"/>
                <w:szCs w:val="18"/>
              </w:rPr>
            </w:pPr>
            <w:r w:rsidRPr="00D423A0">
              <w:rPr>
                <w:b/>
                <w:bCs/>
                <w:color w:val="000000" w:themeColor="text1"/>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61563A"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311F6C" w:rsidRDefault="00311F6C" w:rsidP="00311F6C">
            <w:pPr>
              <w:jc w:val="center"/>
              <w:rPr>
                <w:b/>
                <w:bCs/>
                <w:color w:val="000000" w:themeColor="text1"/>
                <w:sz w:val="22"/>
                <w:szCs w:val="20"/>
              </w:rPr>
            </w:pPr>
          </w:p>
          <w:p w:rsidR="00311F6C" w:rsidRPr="00CA6E79" w:rsidRDefault="00311F6C" w:rsidP="00311F6C">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311F6C" w:rsidRDefault="00311F6C" w:rsidP="00311F6C">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61563A" w:rsidRPr="00D423A0" w:rsidRDefault="00311F6C" w:rsidP="00311F6C">
            <w:pPr>
              <w:jc w:val="center"/>
              <w:rPr>
                <w:b/>
                <w:bCs/>
                <w:color w:val="000000" w:themeColor="text1"/>
                <w:sz w:val="22"/>
                <w:szCs w:val="20"/>
              </w:rPr>
            </w:pPr>
            <w:r w:rsidRPr="00D423A0">
              <w:rPr>
                <w:b/>
                <w:bCs/>
                <w:color w:val="000000" w:themeColor="text1"/>
                <w:sz w:val="22"/>
                <w:szCs w:val="20"/>
              </w:rPr>
              <w:t>po m²</w:t>
            </w:r>
          </w:p>
        </w:tc>
      </w:tr>
      <w:tr w:rsidR="009071BC" w:rsidRPr="00A6117E" w:rsidTr="00311F6C">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Tijardovićeva ulica </w:t>
            </w:r>
            <w:r>
              <w:rPr>
                <w:color w:val="000000"/>
                <w:sz w:val="20"/>
                <w:szCs w:val="20"/>
              </w:rPr>
              <w:t>–</w:t>
            </w:r>
            <w:r w:rsidRPr="00A6117E">
              <w:rPr>
                <w:color w:val="000000"/>
                <w:sz w:val="20"/>
                <w:szCs w:val="20"/>
              </w:rPr>
              <w:t> </w:t>
            </w:r>
          </w:p>
          <w:p w:rsidR="009071BC" w:rsidRPr="00A6117E" w:rsidRDefault="009071BC" w:rsidP="009071BC">
            <w:pPr>
              <w:rPr>
                <w:color w:val="000000"/>
                <w:sz w:val="20"/>
                <w:szCs w:val="20"/>
              </w:rPr>
            </w:pPr>
            <w:r w:rsidRPr="00A6117E">
              <w:rPr>
                <w:color w:val="000000"/>
                <w:sz w:val="20"/>
                <w:szCs w:val="20"/>
              </w:rPr>
              <w:t>Slavenskoga ulica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3.1.</w:t>
            </w:r>
          </w:p>
        </w:tc>
        <w:tc>
          <w:tcPr>
            <w:tcW w:w="255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 trgovina novinama i </w:t>
            </w:r>
          </w:p>
          <w:p w:rsidR="009071BC" w:rsidRPr="00A6117E" w:rsidRDefault="009071BC" w:rsidP="009071BC">
            <w:pPr>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2A11E8">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Pr="00A6117E" w:rsidRDefault="009071BC" w:rsidP="009071BC">
            <w:pPr>
              <w:jc w:val="center"/>
              <w:rPr>
                <w:color w:val="000000"/>
                <w:sz w:val="20"/>
                <w:szCs w:val="20"/>
              </w:rPr>
            </w:pPr>
            <w:r w:rsidRPr="00A946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Pr="00A6117E" w:rsidRDefault="009071BC" w:rsidP="009071BC">
            <w:pPr>
              <w:jc w:val="center"/>
              <w:rPr>
                <w:color w:val="000000"/>
                <w:sz w:val="20"/>
                <w:szCs w:val="20"/>
              </w:rPr>
            </w:pPr>
            <w:r>
              <w:rPr>
                <w:color w:val="000000"/>
                <w:sz w:val="20"/>
                <w:szCs w:val="20"/>
              </w:rPr>
              <w:t>5,31</w:t>
            </w:r>
          </w:p>
        </w:tc>
      </w:tr>
      <w:tr w:rsidR="009071BC" w:rsidRPr="00A6117E" w:rsidTr="00311F6C">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6.</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Rudeška cesta - Ožujska ulica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6.1.</w:t>
            </w:r>
          </w:p>
        </w:tc>
        <w:tc>
          <w:tcPr>
            <w:tcW w:w="255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 trgovina novinama i </w:t>
            </w:r>
          </w:p>
          <w:p w:rsidR="009071BC" w:rsidRPr="00A6117E" w:rsidRDefault="009071BC" w:rsidP="009071BC">
            <w:pPr>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2A11E8">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0C7F4A">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B30750">
              <w:rPr>
                <w:color w:val="000000"/>
                <w:sz w:val="20"/>
                <w:szCs w:val="20"/>
              </w:rPr>
              <w:t>5,31</w:t>
            </w:r>
          </w:p>
        </w:tc>
      </w:tr>
      <w:tr w:rsidR="009071BC" w:rsidRPr="00A6117E" w:rsidTr="00311F6C">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7.</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Hrgovići, istočna strana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7.1.</w:t>
            </w:r>
          </w:p>
        </w:tc>
        <w:tc>
          <w:tcPr>
            <w:tcW w:w="255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 trgovina novinama i</w:t>
            </w:r>
          </w:p>
          <w:p w:rsidR="009071BC" w:rsidRPr="00A6117E" w:rsidRDefault="009071BC" w:rsidP="009071BC">
            <w:pPr>
              <w:rPr>
                <w:color w:val="000000"/>
                <w:sz w:val="20"/>
                <w:szCs w:val="20"/>
              </w:rPr>
            </w:pPr>
            <w:r>
              <w:rPr>
                <w:color w:val="000000"/>
                <w:sz w:val="20"/>
                <w:szCs w:val="20"/>
              </w:rPr>
              <w:t xml:space="preserve"> </w:t>
            </w:r>
            <w:r w:rsidRPr="00A6117E">
              <w:rPr>
                <w:color w:val="000000"/>
                <w:sz w:val="20"/>
                <w:szCs w:val="20"/>
              </w:rPr>
              <w:t> duhanskim prerađevinama</w:t>
            </w:r>
          </w:p>
        </w:tc>
        <w:tc>
          <w:tcPr>
            <w:tcW w:w="992"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2A11E8">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0C7F4A">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B30750">
              <w:rPr>
                <w:color w:val="000000"/>
                <w:sz w:val="20"/>
                <w:szCs w:val="20"/>
              </w:rPr>
              <w:t>5,31</w:t>
            </w:r>
          </w:p>
        </w:tc>
      </w:tr>
      <w:tr w:rsidR="009071BC" w:rsidRPr="00A6117E" w:rsidTr="00311F6C">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8.</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Ulica Hrvoja Macanovića -Hrgovići, istok</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8.1.</w:t>
            </w:r>
          </w:p>
        </w:tc>
        <w:tc>
          <w:tcPr>
            <w:tcW w:w="255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 trgovina novinama i </w:t>
            </w:r>
          </w:p>
          <w:p w:rsidR="009071BC" w:rsidRPr="00A6117E" w:rsidRDefault="009071BC" w:rsidP="009071BC">
            <w:pPr>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2A11E8">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0C7F4A">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B30750">
              <w:rPr>
                <w:color w:val="000000"/>
                <w:sz w:val="20"/>
                <w:szCs w:val="20"/>
              </w:rPr>
              <w:t>5,31</w:t>
            </w:r>
          </w:p>
        </w:tc>
      </w:tr>
      <w:tr w:rsidR="009071BC" w:rsidRPr="00A6117E" w:rsidTr="00311F6C">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Ulica braće Domany - Ulica </w:t>
            </w:r>
          </w:p>
          <w:p w:rsidR="009071BC" w:rsidRPr="00A6117E" w:rsidRDefault="009071BC" w:rsidP="009071BC">
            <w:pPr>
              <w:rPr>
                <w:color w:val="000000"/>
                <w:sz w:val="20"/>
                <w:szCs w:val="20"/>
              </w:rPr>
            </w:pPr>
            <w:r w:rsidRPr="00A6117E">
              <w:rPr>
                <w:color w:val="000000"/>
                <w:sz w:val="20"/>
                <w:szCs w:val="20"/>
              </w:rPr>
              <w:t>majstora Radovana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10.1.</w:t>
            </w:r>
          </w:p>
        </w:tc>
        <w:tc>
          <w:tcPr>
            <w:tcW w:w="255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 trgovina novinama i </w:t>
            </w:r>
          </w:p>
          <w:p w:rsidR="009071BC" w:rsidRPr="00A6117E" w:rsidRDefault="009071BC" w:rsidP="009071BC">
            <w:pPr>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2A11E8">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380E5A">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7D2553">
              <w:rPr>
                <w:color w:val="000000"/>
                <w:sz w:val="20"/>
                <w:szCs w:val="20"/>
              </w:rPr>
              <w:t>5,31</w:t>
            </w:r>
          </w:p>
        </w:tc>
      </w:tr>
      <w:tr w:rsidR="009071BC" w:rsidRPr="00A6117E" w:rsidTr="00311F6C">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Srednjaci kod Kikićeve ulice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11.1.</w:t>
            </w:r>
          </w:p>
        </w:tc>
        <w:tc>
          <w:tcPr>
            <w:tcW w:w="255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 trgovina novinama i </w:t>
            </w:r>
          </w:p>
          <w:p w:rsidR="009071BC" w:rsidRPr="00A6117E" w:rsidRDefault="009071BC" w:rsidP="009071BC">
            <w:pPr>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2A11E8">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380E5A">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7D2553">
              <w:rPr>
                <w:color w:val="000000"/>
                <w:sz w:val="20"/>
                <w:szCs w:val="20"/>
              </w:rPr>
              <w:t>5,31</w:t>
            </w:r>
          </w:p>
        </w:tc>
      </w:tr>
      <w:tr w:rsidR="009071BC" w:rsidRPr="00A6117E" w:rsidTr="00311F6C">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13.</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Ujevićeva ulica </w:t>
            </w:r>
            <w:r>
              <w:rPr>
                <w:color w:val="000000"/>
                <w:sz w:val="20"/>
                <w:szCs w:val="20"/>
              </w:rPr>
              <w:t>–</w:t>
            </w:r>
            <w:r w:rsidRPr="00A6117E">
              <w:rPr>
                <w:color w:val="000000"/>
                <w:sz w:val="20"/>
                <w:szCs w:val="20"/>
              </w:rPr>
              <w:t> </w:t>
            </w:r>
          </w:p>
          <w:p w:rsidR="009071BC" w:rsidRPr="00A6117E" w:rsidRDefault="009071BC" w:rsidP="009071BC">
            <w:pPr>
              <w:rPr>
                <w:color w:val="000000"/>
                <w:sz w:val="20"/>
                <w:szCs w:val="20"/>
              </w:rPr>
            </w:pPr>
            <w:r w:rsidRPr="00A6117E">
              <w:rPr>
                <w:color w:val="000000"/>
                <w:sz w:val="20"/>
                <w:szCs w:val="20"/>
              </w:rPr>
              <w:t>Albaharijeva ulica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13.1.</w:t>
            </w:r>
          </w:p>
        </w:tc>
        <w:tc>
          <w:tcPr>
            <w:tcW w:w="255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 trgovina novinama i</w:t>
            </w:r>
          </w:p>
          <w:p w:rsidR="009071BC" w:rsidRPr="00A6117E" w:rsidRDefault="009071BC" w:rsidP="009071BC">
            <w:pPr>
              <w:rPr>
                <w:color w:val="000000"/>
                <w:sz w:val="20"/>
                <w:szCs w:val="20"/>
              </w:rPr>
            </w:pPr>
            <w:r w:rsidRPr="00A6117E">
              <w:rPr>
                <w:color w:val="000000"/>
                <w:sz w:val="20"/>
                <w:szCs w:val="20"/>
              </w:rPr>
              <w:t> duhanskim prerađevinama</w:t>
            </w:r>
          </w:p>
        </w:tc>
        <w:tc>
          <w:tcPr>
            <w:tcW w:w="992"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2A11E8">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380E5A">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7D2553">
              <w:rPr>
                <w:color w:val="000000"/>
                <w:sz w:val="20"/>
                <w:szCs w:val="20"/>
              </w:rPr>
              <w:t>5,31</w:t>
            </w:r>
          </w:p>
        </w:tc>
      </w:tr>
      <w:tr w:rsidR="009071BC" w:rsidRPr="00A6117E" w:rsidTr="00311F6C">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15.</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Savska cesta, kod tramvajskog okretišta</w:t>
            </w:r>
          </w:p>
        </w:tc>
        <w:tc>
          <w:tcPr>
            <w:tcW w:w="85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15.1.</w:t>
            </w:r>
          </w:p>
        </w:tc>
        <w:tc>
          <w:tcPr>
            <w:tcW w:w="2551"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 xml:space="preserve">- trgovina novinama i </w:t>
            </w: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tcBorders>
            <w:shd w:val="clear" w:color="auto" w:fill="FFFFFF"/>
          </w:tcPr>
          <w:p w:rsidR="009071BC" w:rsidRDefault="009071BC" w:rsidP="009071BC">
            <w:pPr>
              <w:jc w:val="center"/>
            </w:pPr>
            <w:r w:rsidRPr="002A11E8">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Default="009071BC" w:rsidP="009071BC">
            <w:pPr>
              <w:jc w:val="center"/>
            </w:pPr>
            <w:r w:rsidRPr="00380E5A">
              <w:rPr>
                <w:sz w:val="20"/>
              </w:rPr>
              <w:t>238,95</w:t>
            </w:r>
          </w:p>
        </w:tc>
        <w:tc>
          <w:tcPr>
            <w:tcW w:w="1276" w:type="dxa"/>
            <w:tcBorders>
              <w:top w:val="single" w:sz="6" w:space="0" w:color="000000"/>
              <w:left w:val="single" w:sz="6" w:space="0" w:color="000000"/>
            </w:tcBorders>
            <w:shd w:val="clear" w:color="auto" w:fill="FFFFFF"/>
          </w:tcPr>
          <w:p w:rsidR="009071BC" w:rsidRDefault="009071BC" w:rsidP="009071BC">
            <w:pPr>
              <w:jc w:val="center"/>
            </w:pPr>
            <w:r w:rsidRPr="007D2553">
              <w:rPr>
                <w:color w:val="000000"/>
                <w:sz w:val="20"/>
                <w:szCs w:val="20"/>
              </w:rPr>
              <w:t>5,31</w:t>
            </w:r>
          </w:p>
        </w:tc>
      </w:tr>
      <w:tr w:rsidR="009071BC" w:rsidRPr="00A6117E" w:rsidTr="00311F6C">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16.</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Selska cesta - Jadranski most, </w:t>
            </w:r>
          </w:p>
          <w:p w:rsidR="009071BC" w:rsidRPr="00A6117E" w:rsidRDefault="009071BC" w:rsidP="009071BC">
            <w:pPr>
              <w:rPr>
                <w:color w:val="000000"/>
                <w:sz w:val="20"/>
                <w:szCs w:val="20"/>
              </w:rPr>
            </w:pPr>
            <w:r w:rsidRPr="00A6117E">
              <w:rPr>
                <w:color w:val="000000"/>
                <w:sz w:val="20"/>
                <w:szCs w:val="20"/>
              </w:rPr>
              <w:t>autobusno stajalište - sjever</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16.1.</w:t>
            </w:r>
          </w:p>
        </w:tc>
        <w:tc>
          <w:tcPr>
            <w:tcW w:w="255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 trgovina novinama i </w:t>
            </w:r>
          </w:p>
          <w:p w:rsidR="009071BC" w:rsidRPr="00A6117E" w:rsidRDefault="009071BC" w:rsidP="009071BC">
            <w:pPr>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2A11E8">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380E5A">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7D2553">
              <w:rPr>
                <w:color w:val="000000"/>
                <w:sz w:val="20"/>
                <w:szCs w:val="20"/>
              </w:rPr>
              <w:t>5,31</w:t>
            </w:r>
          </w:p>
        </w:tc>
      </w:tr>
      <w:tr w:rsidR="009071BC" w:rsidRPr="00A6117E" w:rsidTr="00311F6C">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17.</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Selska cesta - Jadranski most, autobusno stajalište - jug</w:t>
            </w:r>
          </w:p>
        </w:tc>
        <w:tc>
          <w:tcPr>
            <w:tcW w:w="85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17.1.</w:t>
            </w:r>
          </w:p>
        </w:tc>
        <w:tc>
          <w:tcPr>
            <w:tcW w:w="2551"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 xml:space="preserve">- trgovina novinama i </w:t>
            </w: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tcBorders>
            <w:shd w:val="clear" w:color="auto" w:fill="FFFFFF"/>
          </w:tcPr>
          <w:p w:rsidR="009071BC" w:rsidRDefault="009071BC" w:rsidP="009071BC">
            <w:pPr>
              <w:jc w:val="center"/>
            </w:pPr>
            <w:r w:rsidRPr="002A11E8">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Default="009071BC" w:rsidP="009071BC">
            <w:pPr>
              <w:jc w:val="center"/>
            </w:pPr>
            <w:r w:rsidRPr="00380E5A">
              <w:rPr>
                <w:sz w:val="20"/>
              </w:rPr>
              <w:t>238,95</w:t>
            </w:r>
          </w:p>
        </w:tc>
        <w:tc>
          <w:tcPr>
            <w:tcW w:w="1276" w:type="dxa"/>
            <w:tcBorders>
              <w:top w:val="single" w:sz="6" w:space="0" w:color="000000"/>
              <w:left w:val="single" w:sz="6" w:space="0" w:color="000000"/>
            </w:tcBorders>
            <w:shd w:val="clear" w:color="auto" w:fill="FFFFFF"/>
          </w:tcPr>
          <w:p w:rsidR="009071BC" w:rsidRDefault="009071BC" w:rsidP="009071BC">
            <w:pPr>
              <w:jc w:val="center"/>
            </w:pPr>
            <w:r w:rsidRPr="007D2553">
              <w:rPr>
                <w:color w:val="000000"/>
                <w:sz w:val="20"/>
                <w:szCs w:val="20"/>
              </w:rPr>
              <w:t>5,31</w:t>
            </w:r>
          </w:p>
        </w:tc>
      </w:tr>
    </w:tbl>
    <w:p w:rsidR="0061563A" w:rsidRDefault="00A6117E" w:rsidP="00A6117E">
      <w:pPr>
        <w:shd w:val="clear" w:color="auto" w:fill="FFFFFF"/>
        <w:jc w:val="both"/>
        <w:rPr>
          <w:color w:val="000000"/>
          <w:sz w:val="20"/>
          <w:szCs w:val="20"/>
        </w:rPr>
      </w:pPr>
      <w:r w:rsidRPr="00A6117E">
        <w:rPr>
          <w:color w:val="000000"/>
          <w:sz w:val="20"/>
          <w:szCs w:val="20"/>
        </w:rPr>
        <w:t> </w:t>
      </w:r>
    </w:p>
    <w:p w:rsidR="0061563A" w:rsidRDefault="0061563A" w:rsidP="00A6117E">
      <w:pPr>
        <w:shd w:val="clear" w:color="auto" w:fill="FFFFFF"/>
        <w:jc w:val="both"/>
        <w:rPr>
          <w:color w:val="000000"/>
          <w:sz w:val="20"/>
          <w:szCs w:val="20"/>
        </w:rPr>
      </w:pPr>
    </w:p>
    <w:p w:rsidR="00A6117E" w:rsidRPr="00A6117E" w:rsidRDefault="00A6117E" w:rsidP="0061563A">
      <w:pPr>
        <w:shd w:val="clear" w:color="auto" w:fill="FFFFFF"/>
        <w:ind w:left="-851"/>
        <w:jc w:val="both"/>
        <w:rPr>
          <w:color w:val="000000"/>
          <w:sz w:val="20"/>
          <w:szCs w:val="20"/>
        </w:rPr>
      </w:pPr>
      <w:r w:rsidRPr="00A6117E">
        <w:rPr>
          <w:b/>
          <w:bCs/>
          <w:color w:val="000000"/>
          <w:sz w:val="20"/>
          <w:szCs w:val="20"/>
        </w:rPr>
        <w:t>GRADSKA ČETVRT ČRNOMEREC</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1058"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977"/>
        <w:gridCol w:w="993"/>
        <w:gridCol w:w="2409"/>
        <w:gridCol w:w="992"/>
        <w:gridCol w:w="1560"/>
        <w:gridCol w:w="1276"/>
      </w:tblGrid>
      <w:tr w:rsidR="0061563A"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61563A" w:rsidRPr="00A6117E" w:rsidRDefault="0061563A" w:rsidP="0061563A">
            <w:pPr>
              <w:jc w:val="center"/>
              <w:rPr>
                <w:color w:val="000000"/>
                <w:sz w:val="22"/>
                <w:szCs w:val="18"/>
              </w:rPr>
            </w:pPr>
            <w:r>
              <w:rPr>
                <w:b/>
                <w:bCs/>
                <w:color w:val="000000"/>
                <w:sz w:val="22"/>
                <w:szCs w:val="18"/>
              </w:rPr>
              <w:t>B</w:t>
            </w:r>
            <w:r w:rsidRPr="00D423A0">
              <w:rPr>
                <w:b/>
                <w:bCs/>
                <w:color w:val="000000"/>
                <w:sz w:val="22"/>
                <w:szCs w:val="18"/>
              </w:rPr>
              <w:t>roj lokacije</w:t>
            </w:r>
          </w:p>
        </w:tc>
        <w:tc>
          <w:tcPr>
            <w:tcW w:w="2977"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61563A" w:rsidRPr="00A6117E" w:rsidRDefault="0061563A" w:rsidP="0061563A">
            <w:pPr>
              <w:jc w:val="center"/>
              <w:rPr>
                <w:color w:val="000000"/>
                <w:sz w:val="22"/>
                <w:szCs w:val="18"/>
              </w:rPr>
            </w:pPr>
            <w:r>
              <w:rPr>
                <w:b/>
                <w:bCs/>
                <w:color w:val="000000"/>
                <w:sz w:val="22"/>
                <w:szCs w:val="18"/>
              </w:rPr>
              <w:t>N</w:t>
            </w:r>
            <w:r w:rsidRPr="00D423A0">
              <w:rPr>
                <w:b/>
                <w:bCs/>
                <w:color w:val="000000"/>
                <w:sz w:val="22"/>
                <w:szCs w:val="18"/>
              </w:rPr>
              <w:t>aziv lokacije</w:t>
            </w:r>
          </w:p>
        </w:tc>
        <w:tc>
          <w:tcPr>
            <w:tcW w:w="993"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61563A" w:rsidRPr="00D423A0" w:rsidRDefault="0061563A" w:rsidP="0061563A">
            <w:pPr>
              <w:jc w:val="center"/>
              <w:rPr>
                <w:b/>
                <w:bCs/>
                <w:color w:val="000000"/>
                <w:sz w:val="22"/>
                <w:szCs w:val="18"/>
              </w:rPr>
            </w:pPr>
            <w:r>
              <w:rPr>
                <w:b/>
                <w:bCs/>
                <w:color w:val="000000"/>
                <w:sz w:val="22"/>
                <w:szCs w:val="18"/>
              </w:rPr>
              <w:t>B</w:t>
            </w:r>
            <w:r w:rsidRPr="00D423A0">
              <w:rPr>
                <w:b/>
                <w:bCs/>
                <w:color w:val="000000"/>
                <w:sz w:val="22"/>
                <w:szCs w:val="18"/>
              </w:rPr>
              <w:t>roj </w:t>
            </w:r>
          </w:p>
          <w:p w:rsidR="0061563A" w:rsidRPr="00A6117E" w:rsidRDefault="0061563A" w:rsidP="0061563A">
            <w:pPr>
              <w:jc w:val="center"/>
              <w:rPr>
                <w:color w:val="000000"/>
                <w:sz w:val="22"/>
                <w:szCs w:val="18"/>
              </w:rPr>
            </w:pPr>
            <w:r w:rsidRPr="00D423A0">
              <w:rPr>
                <w:b/>
                <w:bCs/>
                <w:color w:val="000000"/>
                <w:sz w:val="22"/>
                <w:szCs w:val="18"/>
              </w:rPr>
              <w:t>mjesta</w:t>
            </w:r>
          </w:p>
        </w:tc>
        <w:tc>
          <w:tcPr>
            <w:tcW w:w="2409"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61563A" w:rsidRPr="00A6117E" w:rsidRDefault="0061563A" w:rsidP="0061563A">
            <w:pPr>
              <w:jc w:val="center"/>
              <w:rPr>
                <w:color w:val="000000"/>
                <w:sz w:val="22"/>
                <w:szCs w:val="18"/>
              </w:rPr>
            </w:pPr>
            <w:r>
              <w:rPr>
                <w:b/>
                <w:bCs/>
                <w:color w:val="000000"/>
                <w:sz w:val="22"/>
                <w:szCs w:val="18"/>
              </w:rPr>
              <w:t>N</w:t>
            </w:r>
            <w:r w:rsidRPr="00D423A0">
              <w:rPr>
                <w:b/>
                <w:bCs/>
                <w:color w:val="000000"/>
                <w:sz w:val="22"/>
                <w:szCs w:val="18"/>
              </w:rPr>
              <w:t>amjena</w:t>
            </w:r>
          </w:p>
        </w:tc>
        <w:tc>
          <w:tcPr>
            <w:tcW w:w="992" w:type="dxa"/>
            <w:tcBorders>
              <w:left w:val="single" w:sz="6" w:space="0" w:color="000000"/>
              <w:bottom w:val="single" w:sz="6" w:space="0" w:color="000000"/>
            </w:tcBorders>
            <w:shd w:val="clear" w:color="auto" w:fill="D9D9D9" w:themeFill="background1" w:themeFillShade="D9"/>
          </w:tcPr>
          <w:p w:rsidR="0061563A" w:rsidRPr="000628B1" w:rsidRDefault="0061563A" w:rsidP="0061563A">
            <w:pPr>
              <w:jc w:val="center"/>
              <w:rPr>
                <w:b/>
                <w:bCs/>
                <w:color w:val="000000" w:themeColor="text1"/>
                <w:sz w:val="12"/>
                <w:szCs w:val="18"/>
              </w:rPr>
            </w:pPr>
          </w:p>
          <w:p w:rsidR="006127CD" w:rsidRDefault="006127CD" w:rsidP="0092170E">
            <w:pPr>
              <w:rPr>
                <w:b/>
                <w:bCs/>
                <w:color w:val="000000" w:themeColor="text1"/>
                <w:sz w:val="22"/>
                <w:szCs w:val="18"/>
              </w:rPr>
            </w:pPr>
          </w:p>
          <w:p w:rsidR="006127CD" w:rsidRDefault="006127CD" w:rsidP="0061563A">
            <w:pPr>
              <w:jc w:val="center"/>
              <w:rPr>
                <w:b/>
                <w:bCs/>
                <w:color w:val="000000" w:themeColor="text1"/>
                <w:sz w:val="22"/>
                <w:szCs w:val="18"/>
              </w:rPr>
            </w:pPr>
          </w:p>
          <w:p w:rsidR="0061563A" w:rsidRPr="0049596A" w:rsidRDefault="0061563A" w:rsidP="0061563A">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 xml:space="preserve">ovršina </w:t>
            </w:r>
          </w:p>
          <w:p w:rsidR="0061563A" w:rsidRPr="00D423A0" w:rsidRDefault="0061563A" w:rsidP="0061563A">
            <w:pPr>
              <w:jc w:val="center"/>
              <w:rPr>
                <w:b/>
                <w:bCs/>
                <w:color w:val="000000"/>
                <w:sz w:val="22"/>
                <w:szCs w:val="18"/>
              </w:rPr>
            </w:pPr>
            <w:r w:rsidRPr="00D423A0">
              <w:rPr>
                <w:b/>
                <w:bCs/>
                <w:color w:val="000000" w:themeColor="text1"/>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61563A"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6127CD" w:rsidRDefault="006127CD" w:rsidP="0092170E">
            <w:pPr>
              <w:rPr>
                <w:b/>
                <w:bCs/>
                <w:color w:val="000000" w:themeColor="text1"/>
                <w:sz w:val="22"/>
                <w:szCs w:val="20"/>
              </w:rPr>
            </w:pPr>
          </w:p>
          <w:p w:rsidR="006127CD" w:rsidRPr="00CA6E79" w:rsidRDefault="006127CD" w:rsidP="006127CD">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6127CD" w:rsidRDefault="006127CD" w:rsidP="006127CD">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61563A" w:rsidRPr="00D423A0" w:rsidRDefault="006127CD" w:rsidP="006127CD">
            <w:pPr>
              <w:jc w:val="center"/>
              <w:rPr>
                <w:b/>
                <w:bCs/>
                <w:color w:val="000000" w:themeColor="text1"/>
                <w:sz w:val="22"/>
                <w:szCs w:val="20"/>
              </w:rPr>
            </w:pPr>
            <w:r w:rsidRPr="00D423A0">
              <w:rPr>
                <w:b/>
                <w:bCs/>
                <w:color w:val="000000" w:themeColor="text1"/>
                <w:sz w:val="22"/>
                <w:szCs w:val="20"/>
              </w:rPr>
              <w:t>po m²</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Ilica - Ulica Republike Austrije</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992" w:type="dxa"/>
            <w:tcBorders>
              <w:top w:val="single" w:sz="6" w:space="0" w:color="000000"/>
              <w:left w:val="single" w:sz="6" w:space="0" w:color="000000"/>
            </w:tcBorders>
            <w:shd w:val="clear" w:color="auto" w:fill="FFFFFF"/>
          </w:tcPr>
          <w:p w:rsidR="009071BC" w:rsidRDefault="009071BC" w:rsidP="009071BC">
            <w:pPr>
              <w:jc w:val="center"/>
            </w:pPr>
            <w:r w:rsidRPr="0055545B">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Default="009071BC" w:rsidP="009071BC">
            <w:pPr>
              <w:jc w:val="center"/>
            </w:pPr>
            <w:r w:rsidRPr="00236811">
              <w:rPr>
                <w:sz w:val="20"/>
              </w:rPr>
              <w:t>238,95</w:t>
            </w:r>
          </w:p>
        </w:tc>
        <w:tc>
          <w:tcPr>
            <w:tcW w:w="1276" w:type="dxa"/>
            <w:tcBorders>
              <w:top w:val="single" w:sz="6" w:space="0" w:color="000000"/>
              <w:left w:val="single" w:sz="6" w:space="0" w:color="000000"/>
            </w:tcBorders>
            <w:shd w:val="clear" w:color="auto" w:fill="FFFFFF"/>
          </w:tcPr>
          <w:p w:rsidR="009071BC" w:rsidRDefault="009071BC" w:rsidP="009071BC">
            <w:pPr>
              <w:jc w:val="center"/>
            </w:pPr>
            <w:r w:rsidRPr="00B421F9">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2.</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Default="009071BC" w:rsidP="009071BC">
            <w:pPr>
              <w:rPr>
                <w:color w:val="000000"/>
                <w:sz w:val="20"/>
                <w:szCs w:val="20"/>
              </w:rPr>
            </w:pPr>
            <w:r w:rsidRPr="00A6117E">
              <w:rPr>
                <w:color w:val="000000"/>
                <w:sz w:val="20"/>
                <w:szCs w:val="20"/>
              </w:rPr>
              <w:t>Trg Francuske Republike </w:t>
            </w:r>
            <w:r>
              <w:rPr>
                <w:color w:val="000000"/>
                <w:sz w:val="20"/>
                <w:szCs w:val="20"/>
              </w:rPr>
              <w:t>–</w:t>
            </w:r>
            <w:r w:rsidRPr="00A6117E">
              <w:rPr>
                <w:color w:val="000000"/>
                <w:sz w:val="20"/>
                <w:szCs w:val="20"/>
              </w:rPr>
              <w:t> </w:t>
            </w:r>
          </w:p>
          <w:p w:rsidR="009071BC" w:rsidRPr="00A6117E" w:rsidRDefault="009071BC" w:rsidP="009071BC">
            <w:pPr>
              <w:rPr>
                <w:color w:val="000000"/>
                <w:sz w:val="20"/>
                <w:szCs w:val="20"/>
              </w:rPr>
            </w:pPr>
            <w:r w:rsidRPr="00A6117E">
              <w:rPr>
                <w:color w:val="000000"/>
                <w:sz w:val="20"/>
                <w:szCs w:val="20"/>
              </w:rPr>
              <w:t>Reljkovićeva ulica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2.1.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ind w:left="142" w:hanging="142"/>
              <w:rPr>
                <w:color w:val="000000"/>
                <w:sz w:val="20"/>
                <w:szCs w:val="20"/>
              </w:rPr>
            </w:pPr>
            <w:r w:rsidRPr="00A6117E">
              <w:rPr>
                <w:color w:val="000000"/>
                <w:sz w:val="20"/>
                <w:szCs w:val="20"/>
              </w:rPr>
              <w:t>- trgovina novinama i </w:t>
            </w:r>
          </w:p>
          <w:p w:rsidR="009071BC" w:rsidRPr="00A6117E" w:rsidRDefault="009071BC" w:rsidP="009071BC">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55545B">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236811">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B421F9">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lastRenderedPageBreak/>
              <w:t>4.</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Vinogradska kod bolnice</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4.1.</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hideMark/>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992" w:type="dxa"/>
            <w:tcBorders>
              <w:top w:val="single" w:sz="6" w:space="0" w:color="000000"/>
              <w:left w:val="single" w:sz="6" w:space="0" w:color="000000"/>
            </w:tcBorders>
            <w:shd w:val="clear" w:color="auto" w:fill="FFFFFF"/>
          </w:tcPr>
          <w:p w:rsidR="009071BC" w:rsidRDefault="009071BC" w:rsidP="009071BC">
            <w:pPr>
              <w:jc w:val="center"/>
            </w:pPr>
            <w:r w:rsidRPr="0055545B">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Pr="00A6117E" w:rsidRDefault="009071BC" w:rsidP="009071BC">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tcBorders>
            <w:shd w:val="clear" w:color="auto" w:fill="FFFFFF"/>
          </w:tcPr>
          <w:p w:rsidR="009071BC" w:rsidRPr="00A6117E" w:rsidRDefault="009071BC" w:rsidP="009071BC">
            <w:pPr>
              <w:ind w:left="142" w:hanging="142"/>
              <w:jc w:val="center"/>
              <w:rPr>
                <w:color w:val="000000"/>
                <w:sz w:val="20"/>
                <w:szCs w:val="20"/>
              </w:rPr>
            </w:pPr>
            <w:r>
              <w:rPr>
                <w:color w:val="000000"/>
                <w:sz w:val="20"/>
                <w:szCs w:val="20"/>
              </w:rPr>
              <w:t>5,31</w:t>
            </w:r>
          </w:p>
        </w:tc>
      </w:tr>
      <w:tr w:rsidR="009071BC" w:rsidRPr="00A6117E" w:rsidTr="006127CD">
        <w:tc>
          <w:tcPr>
            <w:tcW w:w="851" w:type="dxa"/>
            <w:vMerge w:val="restart"/>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8.</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Terminal Črnomerec</w:t>
            </w:r>
          </w:p>
        </w:tc>
        <w:tc>
          <w:tcPr>
            <w:tcW w:w="99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tcPr>
          <w:p w:rsidR="009071BC" w:rsidRPr="00A6117E" w:rsidRDefault="009071BC" w:rsidP="009071BC">
            <w:pPr>
              <w:jc w:val="center"/>
              <w:rPr>
                <w:color w:val="000000"/>
                <w:sz w:val="20"/>
                <w:szCs w:val="20"/>
              </w:rPr>
            </w:pPr>
            <w:r w:rsidRPr="00A6117E">
              <w:rPr>
                <w:color w:val="000000"/>
                <w:sz w:val="20"/>
                <w:szCs w:val="20"/>
              </w:rPr>
              <w:t>8.6.</w:t>
            </w:r>
          </w:p>
        </w:tc>
        <w:tc>
          <w:tcPr>
            <w:tcW w:w="2409" w:type="dxa"/>
            <w:tcBorders>
              <w:top w:val="single" w:sz="6" w:space="0" w:color="000000"/>
              <w:left w:val="single" w:sz="6" w:space="0" w:color="000000"/>
            </w:tcBorders>
            <w:shd w:val="clear" w:color="auto" w:fill="FFFFFF"/>
            <w:tcMar>
              <w:top w:w="0" w:type="dxa"/>
              <w:left w:w="50" w:type="dxa"/>
              <w:bottom w:w="0" w:type="dxa"/>
              <w:right w:w="50" w:type="dxa"/>
            </w:tcMar>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992" w:type="dxa"/>
            <w:tcBorders>
              <w:top w:val="single" w:sz="6" w:space="0" w:color="000000"/>
              <w:left w:val="single" w:sz="6" w:space="0" w:color="000000"/>
            </w:tcBorders>
            <w:shd w:val="clear" w:color="auto" w:fill="FFFFFF"/>
          </w:tcPr>
          <w:p w:rsidR="009071BC" w:rsidRDefault="009071BC" w:rsidP="009071BC">
            <w:pPr>
              <w:jc w:val="center"/>
            </w:pPr>
            <w:r w:rsidRPr="0055545B">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9071BC" w:rsidRDefault="009071BC" w:rsidP="009071BC">
            <w:pPr>
              <w:jc w:val="center"/>
            </w:pPr>
            <w:r w:rsidRPr="00BF6CD9">
              <w:rPr>
                <w:sz w:val="20"/>
              </w:rPr>
              <w:t>238,95</w:t>
            </w:r>
          </w:p>
        </w:tc>
        <w:tc>
          <w:tcPr>
            <w:tcW w:w="1276" w:type="dxa"/>
            <w:tcBorders>
              <w:top w:val="single" w:sz="6" w:space="0" w:color="000000"/>
              <w:left w:val="single" w:sz="6" w:space="0" w:color="000000"/>
            </w:tcBorders>
            <w:shd w:val="clear" w:color="auto" w:fill="FFFFFF"/>
          </w:tcPr>
          <w:p w:rsidR="009071BC" w:rsidRDefault="009071BC" w:rsidP="009071BC">
            <w:pPr>
              <w:jc w:val="center"/>
            </w:pPr>
            <w:r w:rsidRPr="00D851C1">
              <w:rPr>
                <w:color w:val="000000"/>
                <w:sz w:val="20"/>
                <w:szCs w:val="20"/>
              </w:rPr>
              <w:t>5,31</w:t>
            </w:r>
          </w:p>
        </w:tc>
      </w:tr>
      <w:tr w:rsidR="009071BC" w:rsidRPr="00A6117E" w:rsidTr="006127CD">
        <w:tc>
          <w:tcPr>
            <w:tcW w:w="851" w:type="dxa"/>
            <w:vMerge/>
            <w:tcBorders>
              <w:top w:val="single" w:sz="6" w:space="0" w:color="000000"/>
              <w:bottom w:val="single" w:sz="6" w:space="0" w:color="000000"/>
              <w:right w:val="single" w:sz="6" w:space="0" w:color="000000"/>
            </w:tcBorders>
            <w:shd w:val="clear" w:color="auto" w:fill="FFFFFF"/>
            <w:vAlign w:val="center"/>
            <w:hideMark/>
          </w:tcPr>
          <w:p w:rsidR="009071BC" w:rsidRPr="00A6117E" w:rsidRDefault="009071BC" w:rsidP="009071BC">
            <w:pPr>
              <w:rPr>
                <w:color w:val="000000"/>
                <w:sz w:val="20"/>
                <w:szCs w:val="20"/>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71BC" w:rsidRPr="00A6117E" w:rsidRDefault="009071BC" w:rsidP="009071BC">
            <w:pPr>
              <w:rPr>
                <w:color w:val="000000"/>
                <w:sz w:val="20"/>
                <w:szCs w:val="20"/>
              </w:rPr>
            </w:pPr>
          </w:p>
        </w:tc>
        <w:tc>
          <w:tcPr>
            <w:tcW w:w="993" w:type="dxa"/>
            <w:tcBorders>
              <w:left w:val="single" w:sz="6" w:space="0" w:color="000000"/>
              <w:right w:val="single" w:sz="6" w:space="0" w:color="000000"/>
            </w:tcBorders>
            <w:shd w:val="clear" w:color="auto" w:fill="FFFFFF"/>
            <w:tcMar>
              <w:top w:w="0" w:type="dxa"/>
              <w:left w:w="50" w:type="dxa"/>
              <w:bottom w:w="0" w:type="dxa"/>
              <w:right w:w="50" w:type="dxa"/>
            </w:tcMar>
          </w:tcPr>
          <w:p w:rsidR="009071BC" w:rsidRPr="00A6117E" w:rsidRDefault="009071BC" w:rsidP="009071BC">
            <w:pPr>
              <w:jc w:val="center"/>
              <w:rPr>
                <w:color w:val="000000"/>
                <w:sz w:val="20"/>
                <w:szCs w:val="20"/>
              </w:rPr>
            </w:pPr>
            <w:r w:rsidRPr="00A6117E">
              <w:rPr>
                <w:color w:val="000000"/>
                <w:sz w:val="20"/>
                <w:szCs w:val="20"/>
              </w:rPr>
              <w:t>8.10.</w:t>
            </w:r>
          </w:p>
        </w:tc>
        <w:tc>
          <w:tcPr>
            <w:tcW w:w="2409" w:type="dxa"/>
            <w:tcBorders>
              <w:left w:val="single" w:sz="6" w:space="0" w:color="000000"/>
            </w:tcBorders>
            <w:shd w:val="clear" w:color="auto" w:fill="FFFFFF"/>
            <w:tcMar>
              <w:top w:w="0" w:type="dxa"/>
              <w:left w:w="50" w:type="dxa"/>
              <w:bottom w:w="0" w:type="dxa"/>
              <w:right w:w="50" w:type="dxa"/>
            </w:tcMar>
          </w:tcPr>
          <w:p w:rsidR="009071BC" w:rsidRPr="00A6117E" w:rsidRDefault="009071BC" w:rsidP="009071BC">
            <w:pPr>
              <w:ind w:left="142" w:hanging="142"/>
              <w:rPr>
                <w:color w:val="000000"/>
                <w:sz w:val="20"/>
                <w:szCs w:val="20"/>
              </w:rPr>
            </w:pPr>
            <w:r w:rsidRPr="00A6117E">
              <w:rPr>
                <w:color w:val="000000"/>
                <w:sz w:val="20"/>
                <w:szCs w:val="20"/>
              </w:rPr>
              <w:t>- trgovina novinama i duhanskim prerađevinama</w:t>
            </w:r>
          </w:p>
        </w:tc>
        <w:tc>
          <w:tcPr>
            <w:tcW w:w="992" w:type="dxa"/>
            <w:tcBorders>
              <w:left w:val="single" w:sz="6" w:space="0" w:color="000000"/>
            </w:tcBorders>
            <w:shd w:val="clear" w:color="auto" w:fill="FFFFFF"/>
          </w:tcPr>
          <w:p w:rsidR="009071BC" w:rsidRDefault="009071BC" w:rsidP="009071BC">
            <w:pPr>
              <w:jc w:val="center"/>
            </w:pPr>
            <w:r w:rsidRPr="0055545B">
              <w:rPr>
                <w:color w:val="000000"/>
                <w:sz w:val="20"/>
                <w:szCs w:val="20"/>
              </w:rPr>
              <w:t>15,00</w:t>
            </w:r>
          </w:p>
        </w:tc>
        <w:tc>
          <w:tcPr>
            <w:tcW w:w="1560" w:type="dxa"/>
            <w:tcBorders>
              <w:left w:val="single" w:sz="6" w:space="0" w:color="000000"/>
              <w:right w:val="single" w:sz="6" w:space="0" w:color="000000"/>
            </w:tcBorders>
            <w:shd w:val="clear" w:color="auto" w:fill="FFFFFF"/>
          </w:tcPr>
          <w:p w:rsidR="009071BC" w:rsidRDefault="009071BC" w:rsidP="009071BC">
            <w:pPr>
              <w:jc w:val="center"/>
            </w:pPr>
            <w:r w:rsidRPr="00BF6CD9">
              <w:rPr>
                <w:sz w:val="20"/>
              </w:rPr>
              <w:t>238,95</w:t>
            </w:r>
          </w:p>
        </w:tc>
        <w:tc>
          <w:tcPr>
            <w:tcW w:w="1276" w:type="dxa"/>
            <w:tcBorders>
              <w:left w:val="single" w:sz="6" w:space="0" w:color="000000"/>
            </w:tcBorders>
            <w:shd w:val="clear" w:color="auto" w:fill="FFFFFF"/>
          </w:tcPr>
          <w:p w:rsidR="009071BC" w:rsidRDefault="009071BC" w:rsidP="009071BC">
            <w:pPr>
              <w:jc w:val="center"/>
            </w:pPr>
            <w:r w:rsidRPr="00D851C1">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9.</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Ilica - Sveti Duh, istočno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9.1.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ind w:left="142" w:hanging="142"/>
              <w:rPr>
                <w:color w:val="000000"/>
                <w:sz w:val="20"/>
                <w:szCs w:val="20"/>
              </w:rPr>
            </w:pPr>
            <w:r w:rsidRPr="00A6117E">
              <w:rPr>
                <w:color w:val="000000"/>
                <w:sz w:val="20"/>
                <w:szCs w:val="20"/>
              </w:rPr>
              <w:t>- trgovina novinama i </w:t>
            </w:r>
          </w:p>
          <w:p w:rsidR="009071BC" w:rsidRPr="00A6117E" w:rsidRDefault="009071BC" w:rsidP="009071BC">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55545B">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BF6CD9">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D851C1">
              <w:rPr>
                <w:color w:val="000000"/>
                <w:sz w:val="20"/>
                <w:szCs w:val="20"/>
              </w:rPr>
              <w:t>5,31</w:t>
            </w:r>
          </w:p>
        </w:tc>
      </w:tr>
      <w:tr w:rsidR="009071BC" w:rsidRPr="00A6117E" w:rsidTr="006127CD">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rPr>
                <w:color w:val="000000"/>
                <w:sz w:val="20"/>
                <w:szCs w:val="20"/>
              </w:rPr>
            </w:pPr>
            <w:r w:rsidRPr="00A6117E">
              <w:rPr>
                <w:color w:val="000000"/>
                <w:sz w:val="20"/>
                <w:szCs w:val="20"/>
              </w:rPr>
              <w:t>Domobranska ulica - Kuniščak</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9071BC" w:rsidRPr="00A6117E" w:rsidRDefault="009071BC" w:rsidP="009071BC">
            <w:pPr>
              <w:jc w:val="center"/>
              <w:rPr>
                <w:color w:val="000000"/>
                <w:sz w:val="20"/>
                <w:szCs w:val="20"/>
              </w:rPr>
            </w:pPr>
            <w:r w:rsidRPr="00A6117E">
              <w:rPr>
                <w:color w:val="000000"/>
                <w:sz w:val="20"/>
                <w:szCs w:val="20"/>
              </w:rPr>
              <w:t>10.1.</w:t>
            </w:r>
          </w:p>
        </w:tc>
        <w:tc>
          <w:tcPr>
            <w:tcW w:w="2409"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9071BC" w:rsidRDefault="009071BC" w:rsidP="009071BC">
            <w:pPr>
              <w:ind w:left="142" w:hanging="142"/>
              <w:rPr>
                <w:color w:val="000000"/>
                <w:sz w:val="20"/>
                <w:szCs w:val="20"/>
              </w:rPr>
            </w:pPr>
            <w:r w:rsidRPr="00A6117E">
              <w:rPr>
                <w:color w:val="000000"/>
                <w:sz w:val="20"/>
                <w:szCs w:val="20"/>
              </w:rPr>
              <w:t>- trgovina novinama i </w:t>
            </w:r>
          </w:p>
          <w:p w:rsidR="009071BC" w:rsidRPr="00A6117E" w:rsidRDefault="009071BC" w:rsidP="009071BC">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55545B">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071BC" w:rsidRDefault="009071BC" w:rsidP="009071BC">
            <w:pPr>
              <w:jc w:val="center"/>
            </w:pPr>
            <w:r w:rsidRPr="00BF6CD9">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9071BC" w:rsidRDefault="009071BC" w:rsidP="009071BC">
            <w:pPr>
              <w:jc w:val="center"/>
            </w:pPr>
            <w:r w:rsidRPr="00D851C1">
              <w:rPr>
                <w:color w:val="000000"/>
                <w:sz w:val="20"/>
                <w:szCs w:val="20"/>
              </w:rPr>
              <w:t>5,31</w:t>
            </w:r>
          </w:p>
        </w:tc>
      </w:tr>
    </w:tbl>
    <w:p w:rsidR="007E069C" w:rsidRDefault="00A6117E" w:rsidP="00A6117E">
      <w:pPr>
        <w:shd w:val="clear" w:color="auto" w:fill="FFFFFF"/>
        <w:jc w:val="both"/>
        <w:rPr>
          <w:color w:val="000000"/>
          <w:sz w:val="20"/>
          <w:szCs w:val="20"/>
        </w:rPr>
      </w:pPr>
      <w:r w:rsidRPr="00A6117E">
        <w:rPr>
          <w:color w:val="000000"/>
          <w:sz w:val="20"/>
          <w:szCs w:val="20"/>
        </w:rPr>
        <w:t> </w:t>
      </w:r>
    </w:p>
    <w:p w:rsidR="007E069C" w:rsidRDefault="007E069C" w:rsidP="00A6117E">
      <w:pPr>
        <w:shd w:val="clear" w:color="auto" w:fill="FFFFFF"/>
        <w:jc w:val="both"/>
        <w:rPr>
          <w:color w:val="000000"/>
          <w:sz w:val="20"/>
          <w:szCs w:val="20"/>
        </w:rPr>
      </w:pPr>
    </w:p>
    <w:p w:rsidR="00A6117E" w:rsidRPr="00A6117E" w:rsidRDefault="00A6117E" w:rsidP="007E069C">
      <w:pPr>
        <w:shd w:val="clear" w:color="auto" w:fill="FFFFFF"/>
        <w:ind w:left="-993"/>
        <w:jc w:val="both"/>
        <w:rPr>
          <w:color w:val="000000"/>
          <w:sz w:val="20"/>
          <w:szCs w:val="20"/>
        </w:rPr>
      </w:pPr>
      <w:r w:rsidRPr="00A6117E">
        <w:rPr>
          <w:b/>
          <w:bCs/>
          <w:color w:val="000000"/>
          <w:sz w:val="20"/>
          <w:szCs w:val="20"/>
        </w:rPr>
        <w:t>GRADSKA ČETVRT GORNJA DUBRAVA</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1058"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977"/>
        <w:gridCol w:w="992"/>
        <w:gridCol w:w="2410"/>
        <w:gridCol w:w="992"/>
        <w:gridCol w:w="1560"/>
        <w:gridCol w:w="1276"/>
      </w:tblGrid>
      <w:tr w:rsidR="005D58D1"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D58D1" w:rsidRPr="00A6117E" w:rsidRDefault="005D58D1" w:rsidP="005D58D1">
            <w:pPr>
              <w:jc w:val="center"/>
              <w:rPr>
                <w:color w:val="000000"/>
                <w:sz w:val="22"/>
                <w:szCs w:val="18"/>
              </w:rPr>
            </w:pPr>
            <w:r>
              <w:rPr>
                <w:b/>
                <w:bCs/>
                <w:color w:val="000000"/>
                <w:sz w:val="22"/>
                <w:szCs w:val="18"/>
              </w:rPr>
              <w:t>B</w:t>
            </w:r>
            <w:r w:rsidRPr="00D423A0">
              <w:rPr>
                <w:b/>
                <w:bCs/>
                <w:color w:val="000000"/>
                <w:sz w:val="22"/>
                <w:szCs w:val="18"/>
              </w:rPr>
              <w:t>roj lokacije</w:t>
            </w:r>
          </w:p>
        </w:tc>
        <w:tc>
          <w:tcPr>
            <w:tcW w:w="2977"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D58D1" w:rsidRPr="00A6117E" w:rsidRDefault="005D58D1" w:rsidP="005D58D1">
            <w:pPr>
              <w:jc w:val="center"/>
              <w:rPr>
                <w:color w:val="000000"/>
                <w:sz w:val="22"/>
                <w:szCs w:val="18"/>
              </w:rPr>
            </w:pPr>
            <w:r>
              <w:rPr>
                <w:b/>
                <w:bCs/>
                <w:color w:val="000000"/>
                <w:sz w:val="22"/>
                <w:szCs w:val="18"/>
              </w:rPr>
              <w:t>N</w:t>
            </w:r>
            <w:r w:rsidRPr="00D423A0">
              <w:rPr>
                <w:b/>
                <w:bCs/>
                <w:color w:val="000000"/>
                <w:sz w:val="22"/>
                <w:szCs w:val="18"/>
              </w:rPr>
              <w:t>aziv lokacije</w:t>
            </w: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D58D1" w:rsidRPr="00D423A0" w:rsidRDefault="005D58D1" w:rsidP="005D58D1">
            <w:pPr>
              <w:jc w:val="center"/>
              <w:rPr>
                <w:b/>
                <w:bCs/>
                <w:color w:val="000000"/>
                <w:sz w:val="22"/>
                <w:szCs w:val="18"/>
              </w:rPr>
            </w:pPr>
            <w:r>
              <w:rPr>
                <w:b/>
                <w:bCs/>
                <w:color w:val="000000"/>
                <w:sz w:val="22"/>
                <w:szCs w:val="18"/>
              </w:rPr>
              <w:t>B</w:t>
            </w:r>
            <w:r w:rsidRPr="00D423A0">
              <w:rPr>
                <w:b/>
                <w:bCs/>
                <w:color w:val="000000"/>
                <w:sz w:val="22"/>
                <w:szCs w:val="18"/>
              </w:rPr>
              <w:t>roj </w:t>
            </w:r>
          </w:p>
          <w:p w:rsidR="005D58D1" w:rsidRPr="00A6117E" w:rsidRDefault="005D58D1" w:rsidP="005D58D1">
            <w:pPr>
              <w:jc w:val="center"/>
              <w:rPr>
                <w:color w:val="000000"/>
                <w:sz w:val="22"/>
                <w:szCs w:val="18"/>
              </w:rPr>
            </w:pPr>
            <w:r w:rsidRPr="00D423A0">
              <w:rPr>
                <w:b/>
                <w:bCs/>
                <w:color w:val="000000"/>
                <w:sz w:val="22"/>
                <w:szCs w:val="18"/>
              </w:rPr>
              <w:t>mjesta</w:t>
            </w:r>
          </w:p>
        </w:tc>
        <w:tc>
          <w:tcPr>
            <w:tcW w:w="2410"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5D58D1" w:rsidRPr="00A6117E" w:rsidRDefault="005D58D1" w:rsidP="005D58D1">
            <w:pPr>
              <w:jc w:val="center"/>
              <w:rPr>
                <w:color w:val="000000"/>
                <w:sz w:val="22"/>
                <w:szCs w:val="18"/>
              </w:rPr>
            </w:pPr>
            <w:r>
              <w:rPr>
                <w:b/>
                <w:bCs/>
                <w:color w:val="000000"/>
                <w:sz w:val="22"/>
                <w:szCs w:val="18"/>
              </w:rPr>
              <w:t>N</w:t>
            </w:r>
            <w:r w:rsidRPr="00D423A0">
              <w:rPr>
                <w:b/>
                <w:bCs/>
                <w:color w:val="000000"/>
                <w:sz w:val="22"/>
                <w:szCs w:val="18"/>
              </w:rPr>
              <w:t>amjena</w:t>
            </w:r>
          </w:p>
        </w:tc>
        <w:tc>
          <w:tcPr>
            <w:tcW w:w="992" w:type="dxa"/>
            <w:tcBorders>
              <w:left w:val="single" w:sz="6" w:space="0" w:color="000000"/>
              <w:bottom w:val="single" w:sz="6" w:space="0" w:color="000000"/>
            </w:tcBorders>
            <w:shd w:val="clear" w:color="auto" w:fill="D9D9D9" w:themeFill="background1" w:themeFillShade="D9"/>
          </w:tcPr>
          <w:p w:rsidR="005D58D1" w:rsidRPr="000628B1" w:rsidRDefault="005D58D1" w:rsidP="005D58D1">
            <w:pPr>
              <w:jc w:val="center"/>
              <w:rPr>
                <w:b/>
                <w:bCs/>
                <w:color w:val="000000" w:themeColor="text1"/>
                <w:sz w:val="12"/>
                <w:szCs w:val="18"/>
              </w:rPr>
            </w:pPr>
          </w:p>
          <w:p w:rsidR="0092170E" w:rsidRDefault="0092170E" w:rsidP="005D58D1">
            <w:pPr>
              <w:jc w:val="center"/>
              <w:rPr>
                <w:b/>
                <w:bCs/>
                <w:color w:val="000000" w:themeColor="text1"/>
                <w:sz w:val="22"/>
                <w:szCs w:val="18"/>
              </w:rPr>
            </w:pPr>
          </w:p>
          <w:p w:rsidR="005D58D1" w:rsidRPr="0049596A" w:rsidRDefault="005D58D1" w:rsidP="005D58D1">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 xml:space="preserve">ovršina </w:t>
            </w:r>
          </w:p>
          <w:p w:rsidR="005D58D1" w:rsidRPr="00D423A0" w:rsidRDefault="005D58D1" w:rsidP="005D58D1">
            <w:pPr>
              <w:jc w:val="center"/>
              <w:rPr>
                <w:b/>
                <w:bCs/>
                <w:color w:val="000000"/>
                <w:sz w:val="22"/>
                <w:szCs w:val="18"/>
              </w:rPr>
            </w:pPr>
            <w:r w:rsidRPr="00D423A0">
              <w:rPr>
                <w:b/>
                <w:bCs/>
                <w:color w:val="000000" w:themeColor="text1"/>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5D58D1"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92170E" w:rsidRDefault="0092170E" w:rsidP="0092170E">
            <w:pPr>
              <w:jc w:val="center"/>
              <w:rPr>
                <w:b/>
                <w:bCs/>
                <w:color w:val="000000" w:themeColor="text1"/>
                <w:sz w:val="22"/>
                <w:szCs w:val="20"/>
              </w:rPr>
            </w:pPr>
          </w:p>
          <w:p w:rsidR="0092170E" w:rsidRPr="00CA6E79" w:rsidRDefault="0092170E" w:rsidP="0092170E">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92170E" w:rsidRDefault="0092170E" w:rsidP="0092170E">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5D58D1" w:rsidRPr="00D423A0" w:rsidRDefault="0092170E" w:rsidP="0092170E">
            <w:pPr>
              <w:jc w:val="center"/>
              <w:rPr>
                <w:b/>
                <w:bCs/>
                <w:color w:val="000000" w:themeColor="text1"/>
                <w:sz w:val="22"/>
                <w:szCs w:val="20"/>
              </w:rPr>
            </w:pPr>
            <w:r w:rsidRPr="00D423A0">
              <w:rPr>
                <w:b/>
                <w:bCs/>
                <w:color w:val="000000" w:themeColor="text1"/>
                <w:sz w:val="22"/>
                <w:szCs w:val="20"/>
              </w:rPr>
              <w:t>po m²</w:t>
            </w:r>
          </w:p>
        </w:tc>
      </w:tr>
      <w:tr w:rsidR="007D1B04" w:rsidRPr="00A6117E" w:rsidTr="0092170E">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Autobusni terminal, jugozapadno od objekta Zagrebačke banke</w:t>
            </w:r>
          </w:p>
        </w:tc>
        <w:tc>
          <w:tcPr>
            <w:tcW w:w="992"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1.1.</w:t>
            </w:r>
          </w:p>
        </w:tc>
        <w:tc>
          <w:tcPr>
            <w:tcW w:w="2410" w:type="dxa"/>
            <w:tcBorders>
              <w:top w:val="single" w:sz="6" w:space="0" w:color="000000"/>
              <w:left w:val="single" w:sz="6" w:space="0" w:color="000000"/>
            </w:tcBorders>
            <w:shd w:val="clear" w:color="auto" w:fill="FFFFFF"/>
            <w:tcMar>
              <w:top w:w="0" w:type="dxa"/>
              <w:left w:w="50" w:type="dxa"/>
              <w:bottom w:w="0" w:type="dxa"/>
              <w:right w:w="50" w:type="dxa"/>
            </w:tcMar>
            <w:hideMark/>
          </w:tcPr>
          <w:p w:rsidR="007D1B04" w:rsidRPr="00A6117E" w:rsidRDefault="007D1B04" w:rsidP="007D1B04">
            <w:pPr>
              <w:ind w:left="142" w:hanging="142"/>
              <w:rPr>
                <w:color w:val="000000"/>
                <w:sz w:val="20"/>
                <w:szCs w:val="20"/>
              </w:rPr>
            </w:pPr>
            <w:r w:rsidRPr="00A6117E">
              <w:rPr>
                <w:color w:val="000000"/>
                <w:sz w:val="20"/>
                <w:szCs w:val="20"/>
              </w:rPr>
              <w:t>- trgovina novinama i duhanskim prerađevinama</w:t>
            </w:r>
          </w:p>
        </w:tc>
        <w:tc>
          <w:tcPr>
            <w:tcW w:w="992" w:type="dxa"/>
            <w:tcBorders>
              <w:top w:val="single" w:sz="6" w:space="0" w:color="000000"/>
              <w:left w:val="single" w:sz="6" w:space="0" w:color="000000"/>
            </w:tcBorders>
            <w:shd w:val="clear" w:color="auto" w:fill="FFFFFF"/>
          </w:tcPr>
          <w:p w:rsidR="007D1B04" w:rsidRDefault="007D1B04" w:rsidP="007D1B04">
            <w:pPr>
              <w:jc w:val="center"/>
            </w:pPr>
            <w:r w:rsidRPr="000C1D99">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7D1B04" w:rsidRDefault="007D1B04" w:rsidP="007D1B04">
            <w:pPr>
              <w:jc w:val="center"/>
            </w:pPr>
            <w:r w:rsidRPr="00C60B91">
              <w:rPr>
                <w:sz w:val="20"/>
              </w:rPr>
              <w:t>238,95</w:t>
            </w:r>
          </w:p>
        </w:tc>
        <w:tc>
          <w:tcPr>
            <w:tcW w:w="1276" w:type="dxa"/>
            <w:tcBorders>
              <w:top w:val="single" w:sz="6" w:space="0" w:color="000000"/>
              <w:left w:val="single" w:sz="6" w:space="0" w:color="000000"/>
            </w:tcBorders>
            <w:shd w:val="clear" w:color="auto" w:fill="FFFFFF"/>
          </w:tcPr>
          <w:p w:rsidR="007D1B04" w:rsidRDefault="007D1B04" w:rsidP="007D1B04">
            <w:pPr>
              <w:jc w:val="center"/>
            </w:pPr>
            <w:r w:rsidRPr="0041244E">
              <w:rPr>
                <w:color w:val="000000"/>
                <w:sz w:val="20"/>
                <w:szCs w:val="20"/>
              </w:rPr>
              <w:t>5,31</w:t>
            </w:r>
          </w:p>
        </w:tc>
      </w:tr>
      <w:tr w:rsidR="007D1B04" w:rsidRPr="00A6117E" w:rsidTr="0092170E">
        <w:tc>
          <w:tcPr>
            <w:tcW w:w="851" w:type="dxa"/>
            <w:vMerge w:val="restart"/>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2.</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Autobusni terminal, sjeveroistočno</w:t>
            </w:r>
          </w:p>
        </w:tc>
        <w:tc>
          <w:tcPr>
            <w:tcW w:w="992"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2.1.</w:t>
            </w:r>
          </w:p>
        </w:tc>
        <w:tc>
          <w:tcPr>
            <w:tcW w:w="2410" w:type="dxa"/>
            <w:tcBorders>
              <w:top w:val="single" w:sz="6" w:space="0" w:color="000000"/>
              <w:left w:val="single" w:sz="6" w:space="0" w:color="000000"/>
            </w:tcBorders>
            <w:shd w:val="clear" w:color="auto" w:fill="FFFFFF"/>
            <w:tcMar>
              <w:top w:w="0" w:type="dxa"/>
              <w:left w:w="50" w:type="dxa"/>
              <w:bottom w:w="0" w:type="dxa"/>
              <w:right w:w="50" w:type="dxa"/>
            </w:tcMar>
            <w:hideMark/>
          </w:tcPr>
          <w:p w:rsidR="007D1B04" w:rsidRPr="00A6117E" w:rsidRDefault="007D1B04" w:rsidP="007D1B04">
            <w:pPr>
              <w:ind w:left="142" w:hanging="142"/>
              <w:rPr>
                <w:color w:val="000000"/>
                <w:sz w:val="20"/>
                <w:szCs w:val="20"/>
              </w:rPr>
            </w:pPr>
            <w:r w:rsidRPr="00A6117E">
              <w:rPr>
                <w:color w:val="000000"/>
                <w:sz w:val="20"/>
                <w:szCs w:val="20"/>
              </w:rPr>
              <w:t>- trgovina novinama i duhanskim prerađevinama</w:t>
            </w:r>
          </w:p>
        </w:tc>
        <w:tc>
          <w:tcPr>
            <w:tcW w:w="992" w:type="dxa"/>
            <w:tcBorders>
              <w:top w:val="single" w:sz="6" w:space="0" w:color="000000"/>
              <w:left w:val="single" w:sz="6" w:space="0" w:color="000000"/>
            </w:tcBorders>
            <w:shd w:val="clear" w:color="auto" w:fill="FFFFFF"/>
          </w:tcPr>
          <w:p w:rsidR="007D1B04" w:rsidRDefault="007D1B04" w:rsidP="007D1B04">
            <w:pPr>
              <w:jc w:val="center"/>
            </w:pPr>
            <w:r w:rsidRPr="000C1D99">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7D1B04" w:rsidRDefault="007D1B04" w:rsidP="007D1B04">
            <w:pPr>
              <w:jc w:val="center"/>
            </w:pPr>
            <w:r w:rsidRPr="00C60B91">
              <w:rPr>
                <w:sz w:val="20"/>
              </w:rPr>
              <w:t>238,95</w:t>
            </w:r>
          </w:p>
        </w:tc>
        <w:tc>
          <w:tcPr>
            <w:tcW w:w="1276" w:type="dxa"/>
            <w:tcBorders>
              <w:top w:val="single" w:sz="6" w:space="0" w:color="000000"/>
              <w:left w:val="single" w:sz="6" w:space="0" w:color="000000"/>
            </w:tcBorders>
            <w:shd w:val="clear" w:color="auto" w:fill="FFFFFF"/>
          </w:tcPr>
          <w:p w:rsidR="007D1B04" w:rsidRDefault="007D1B04" w:rsidP="007D1B04">
            <w:pPr>
              <w:jc w:val="center"/>
            </w:pPr>
            <w:r w:rsidRPr="0041244E">
              <w:rPr>
                <w:color w:val="000000"/>
                <w:sz w:val="20"/>
                <w:szCs w:val="20"/>
              </w:rPr>
              <w:t>5,31</w:t>
            </w:r>
          </w:p>
        </w:tc>
      </w:tr>
      <w:tr w:rsidR="007D1B04" w:rsidRPr="00A6117E" w:rsidTr="0092170E">
        <w:tc>
          <w:tcPr>
            <w:tcW w:w="851" w:type="dxa"/>
            <w:vMerge/>
            <w:tcBorders>
              <w:top w:val="single" w:sz="6" w:space="0" w:color="000000"/>
              <w:bottom w:val="single" w:sz="6" w:space="0" w:color="000000"/>
              <w:right w:val="single" w:sz="6" w:space="0" w:color="000000"/>
            </w:tcBorders>
            <w:shd w:val="clear" w:color="auto" w:fill="FFFFFF"/>
            <w:vAlign w:val="center"/>
            <w:hideMark/>
          </w:tcPr>
          <w:p w:rsidR="007D1B04" w:rsidRPr="00A6117E" w:rsidRDefault="007D1B04" w:rsidP="007D1B04">
            <w:pPr>
              <w:rPr>
                <w:color w:val="000000"/>
                <w:sz w:val="20"/>
                <w:szCs w:val="20"/>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1B04" w:rsidRPr="00A6117E" w:rsidRDefault="007D1B04" w:rsidP="007D1B04">
            <w:pPr>
              <w:rPr>
                <w:color w:val="000000"/>
                <w:sz w:val="20"/>
                <w:szCs w:val="20"/>
              </w:rPr>
            </w:pPr>
          </w:p>
        </w:tc>
        <w:tc>
          <w:tcPr>
            <w:tcW w:w="992" w:type="dxa"/>
            <w:tcBorders>
              <w:left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2.2.</w:t>
            </w:r>
          </w:p>
        </w:tc>
        <w:tc>
          <w:tcPr>
            <w:tcW w:w="2410" w:type="dxa"/>
            <w:tcBorders>
              <w:left w:val="single" w:sz="6" w:space="0" w:color="000000"/>
            </w:tcBorders>
            <w:shd w:val="clear" w:color="auto" w:fill="FFFFFF"/>
            <w:tcMar>
              <w:top w:w="0" w:type="dxa"/>
              <w:left w:w="50" w:type="dxa"/>
              <w:bottom w:w="0" w:type="dxa"/>
              <w:right w:w="50" w:type="dxa"/>
            </w:tcMar>
            <w:hideMark/>
          </w:tcPr>
          <w:p w:rsidR="007D1B04" w:rsidRPr="00A6117E" w:rsidRDefault="007D1B04" w:rsidP="007D1B04">
            <w:pPr>
              <w:ind w:left="142" w:hanging="142"/>
              <w:rPr>
                <w:color w:val="000000"/>
                <w:sz w:val="20"/>
                <w:szCs w:val="20"/>
              </w:rPr>
            </w:pPr>
            <w:r w:rsidRPr="00A6117E">
              <w:rPr>
                <w:color w:val="000000"/>
                <w:sz w:val="20"/>
                <w:szCs w:val="20"/>
              </w:rPr>
              <w:t>- trgovina novinama i duhanskim prerađevinama</w:t>
            </w:r>
          </w:p>
        </w:tc>
        <w:tc>
          <w:tcPr>
            <w:tcW w:w="992" w:type="dxa"/>
            <w:tcBorders>
              <w:left w:val="single" w:sz="6" w:space="0" w:color="000000"/>
            </w:tcBorders>
            <w:shd w:val="clear" w:color="auto" w:fill="FFFFFF"/>
          </w:tcPr>
          <w:p w:rsidR="007D1B04" w:rsidRDefault="007D1B04" w:rsidP="007D1B04">
            <w:pPr>
              <w:jc w:val="center"/>
            </w:pPr>
            <w:r w:rsidRPr="00E86F66">
              <w:rPr>
                <w:color w:val="000000"/>
                <w:sz w:val="20"/>
                <w:szCs w:val="20"/>
              </w:rPr>
              <w:t>15,00</w:t>
            </w:r>
          </w:p>
        </w:tc>
        <w:tc>
          <w:tcPr>
            <w:tcW w:w="1560" w:type="dxa"/>
            <w:tcBorders>
              <w:left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sidRPr="00A946DE">
              <w:rPr>
                <w:sz w:val="20"/>
              </w:rPr>
              <w:t>238,95</w:t>
            </w:r>
          </w:p>
        </w:tc>
        <w:tc>
          <w:tcPr>
            <w:tcW w:w="1276" w:type="dxa"/>
            <w:tcBorders>
              <w:left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5,31</w:t>
            </w:r>
          </w:p>
        </w:tc>
      </w:tr>
      <w:tr w:rsidR="007D1B04" w:rsidRPr="00A6117E" w:rsidTr="0092170E">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6.</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Grižanska ulica - Ulica Hrvatskog proljeća, sjeverozapad</w:t>
            </w:r>
          </w:p>
        </w:tc>
        <w:tc>
          <w:tcPr>
            <w:tcW w:w="992"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6.1.</w:t>
            </w:r>
          </w:p>
        </w:tc>
        <w:tc>
          <w:tcPr>
            <w:tcW w:w="2410" w:type="dxa"/>
            <w:tcBorders>
              <w:top w:val="single" w:sz="6" w:space="0" w:color="000000"/>
              <w:left w:val="single" w:sz="6" w:space="0" w:color="000000"/>
            </w:tcBorders>
            <w:shd w:val="clear" w:color="auto" w:fill="FFFFFF"/>
            <w:tcMar>
              <w:top w:w="0" w:type="dxa"/>
              <w:left w:w="50" w:type="dxa"/>
              <w:bottom w:w="0" w:type="dxa"/>
              <w:right w:w="50" w:type="dxa"/>
            </w:tcMar>
            <w:hideMark/>
          </w:tcPr>
          <w:p w:rsidR="007D1B04" w:rsidRPr="00A6117E" w:rsidRDefault="007D1B04" w:rsidP="007D1B04">
            <w:pPr>
              <w:ind w:left="142" w:hanging="142"/>
              <w:rPr>
                <w:color w:val="000000"/>
                <w:sz w:val="20"/>
                <w:szCs w:val="20"/>
              </w:rPr>
            </w:pPr>
            <w:r w:rsidRPr="00A6117E">
              <w:rPr>
                <w:color w:val="000000"/>
                <w:sz w:val="20"/>
                <w:szCs w:val="20"/>
              </w:rPr>
              <w:t>- trgovina novinama i duhanskim prerađevinama</w:t>
            </w:r>
          </w:p>
        </w:tc>
        <w:tc>
          <w:tcPr>
            <w:tcW w:w="992" w:type="dxa"/>
            <w:tcBorders>
              <w:top w:val="single" w:sz="6" w:space="0" w:color="000000"/>
              <w:left w:val="single" w:sz="6" w:space="0" w:color="000000"/>
            </w:tcBorders>
            <w:shd w:val="clear" w:color="auto" w:fill="FFFFFF"/>
          </w:tcPr>
          <w:p w:rsidR="007D1B04" w:rsidRDefault="007D1B04" w:rsidP="007D1B04">
            <w:pPr>
              <w:jc w:val="center"/>
            </w:pPr>
            <w:r w:rsidRPr="00E86F66">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5,31</w:t>
            </w:r>
          </w:p>
        </w:tc>
      </w:tr>
      <w:tr w:rsidR="007D1B04" w:rsidRPr="00A6117E" w:rsidTr="0092170E">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8.</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Default="007D1B04" w:rsidP="007D1B04">
            <w:pPr>
              <w:rPr>
                <w:color w:val="000000"/>
                <w:sz w:val="20"/>
                <w:szCs w:val="20"/>
              </w:rPr>
            </w:pPr>
            <w:r w:rsidRPr="00A6117E">
              <w:rPr>
                <w:color w:val="000000"/>
                <w:sz w:val="20"/>
                <w:szCs w:val="20"/>
              </w:rPr>
              <w:t>Dubrava - Dankovečka ulica, </w:t>
            </w:r>
          </w:p>
          <w:p w:rsidR="007D1B04" w:rsidRPr="00A6117E" w:rsidRDefault="007D1B04" w:rsidP="007D1B04">
            <w:pPr>
              <w:rPr>
                <w:color w:val="000000"/>
                <w:sz w:val="20"/>
                <w:szCs w:val="20"/>
              </w:rPr>
            </w:pPr>
            <w:r w:rsidRPr="00A6117E">
              <w:rPr>
                <w:color w:val="000000"/>
                <w:sz w:val="20"/>
                <w:szCs w:val="20"/>
              </w:rPr>
              <w:t>sjeverozapad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8.1.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E86F66">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5,31</w:t>
            </w:r>
          </w:p>
        </w:tc>
      </w:tr>
      <w:tr w:rsidR="007D1B04" w:rsidRPr="00A6117E" w:rsidTr="0092170E">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20.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Dubec, tramvajsko okretište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20.1.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E86F66">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5,31</w:t>
            </w:r>
          </w:p>
        </w:tc>
      </w:tr>
    </w:tbl>
    <w:p w:rsidR="00A6117E" w:rsidRPr="00A6117E" w:rsidRDefault="00A6117E" w:rsidP="00A6117E">
      <w:pPr>
        <w:shd w:val="clear" w:color="auto" w:fill="FFFFFF"/>
        <w:jc w:val="both"/>
        <w:rPr>
          <w:color w:val="000000"/>
          <w:sz w:val="20"/>
          <w:szCs w:val="20"/>
        </w:rPr>
      </w:pPr>
      <w:r w:rsidRPr="00A6117E">
        <w:rPr>
          <w:color w:val="000000"/>
          <w:sz w:val="20"/>
          <w:szCs w:val="20"/>
        </w:rPr>
        <w:t> </w:t>
      </w:r>
    </w:p>
    <w:p w:rsidR="006422D5" w:rsidRDefault="006422D5" w:rsidP="00A6117E">
      <w:pPr>
        <w:shd w:val="clear" w:color="auto" w:fill="FFFFFF"/>
        <w:jc w:val="both"/>
        <w:rPr>
          <w:b/>
          <w:bCs/>
          <w:color w:val="000000"/>
          <w:sz w:val="20"/>
          <w:szCs w:val="20"/>
        </w:rPr>
      </w:pPr>
    </w:p>
    <w:p w:rsidR="00A6117E" w:rsidRPr="00A6117E" w:rsidRDefault="00A6117E" w:rsidP="00275938">
      <w:pPr>
        <w:shd w:val="clear" w:color="auto" w:fill="FFFFFF"/>
        <w:ind w:left="-851"/>
        <w:jc w:val="both"/>
        <w:rPr>
          <w:color w:val="000000"/>
          <w:sz w:val="20"/>
          <w:szCs w:val="20"/>
        </w:rPr>
      </w:pPr>
      <w:r w:rsidRPr="00A6117E">
        <w:rPr>
          <w:b/>
          <w:bCs/>
          <w:color w:val="000000"/>
          <w:sz w:val="20"/>
          <w:szCs w:val="20"/>
        </w:rPr>
        <w:t>GRADSKA ČETVRT DONJA DUBRAVA</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1058"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977"/>
        <w:gridCol w:w="992"/>
        <w:gridCol w:w="2410"/>
        <w:gridCol w:w="992"/>
        <w:gridCol w:w="1560"/>
        <w:gridCol w:w="1276"/>
      </w:tblGrid>
      <w:tr w:rsidR="005E66B7"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E66B7" w:rsidRPr="00A6117E" w:rsidRDefault="005E66B7" w:rsidP="005E66B7">
            <w:pPr>
              <w:jc w:val="center"/>
              <w:rPr>
                <w:color w:val="000000"/>
                <w:sz w:val="22"/>
                <w:szCs w:val="18"/>
              </w:rPr>
            </w:pPr>
            <w:r>
              <w:rPr>
                <w:b/>
                <w:bCs/>
                <w:color w:val="000000"/>
                <w:sz w:val="22"/>
                <w:szCs w:val="18"/>
              </w:rPr>
              <w:t>B</w:t>
            </w:r>
            <w:r w:rsidRPr="00D423A0">
              <w:rPr>
                <w:b/>
                <w:bCs/>
                <w:color w:val="000000"/>
                <w:sz w:val="22"/>
                <w:szCs w:val="18"/>
              </w:rPr>
              <w:t>roj lokacije</w:t>
            </w:r>
          </w:p>
        </w:tc>
        <w:tc>
          <w:tcPr>
            <w:tcW w:w="2977"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E66B7" w:rsidRPr="00A6117E" w:rsidRDefault="005E66B7" w:rsidP="005E66B7">
            <w:pPr>
              <w:jc w:val="center"/>
              <w:rPr>
                <w:color w:val="000000"/>
                <w:sz w:val="22"/>
                <w:szCs w:val="18"/>
              </w:rPr>
            </w:pPr>
            <w:r>
              <w:rPr>
                <w:b/>
                <w:bCs/>
                <w:color w:val="000000"/>
                <w:sz w:val="22"/>
                <w:szCs w:val="18"/>
              </w:rPr>
              <w:t>N</w:t>
            </w:r>
            <w:r w:rsidRPr="00D423A0">
              <w:rPr>
                <w:b/>
                <w:bCs/>
                <w:color w:val="000000"/>
                <w:sz w:val="22"/>
                <w:szCs w:val="18"/>
              </w:rPr>
              <w:t>aziv lokacije</w:t>
            </w: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E66B7" w:rsidRPr="00D423A0" w:rsidRDefault="005E66B7" w:rsidP="005E66B7">
            <w:pPr>
              <w:jc w:val="center"/>
              <w:rPr>
                <w:b/>
                <w:bCs/>
                <w:color w:val="000000"/>
                <w:sz w:val="22"/>
                <w:szCs w:val="18"/>
              </w:rPr>
            </w:pPr>
            <w:r>
              <w:rPr>
                <w:b/>
                <w:bCs/>
                <w:color w:val="000000"/>
                <w:sz w:val="22"/>
                <w:szCs w:val="18"/>
              </w:rPr>
              <w:t>B</w:t>
            </w:r>
            <w:r w:rsidRPr="00D423A0">
              <w:rPr>
                <w:b/>
                <w:bCs/>
                <w:color w:val="000000"/>
                <w:sz w:val="22"/>
                <w:szCs w:val="18"/>
              </w:rPr>
              <w:t>roj </w:t>
            </w:r>
          </w:p>
          <w:p w:rsidR="005E66B7" w:rsidRPr="00A6117E" w:rsidRDefault="005E66B7" w:rsidP="005E66B7">
            <w:pPr>
              <w:jc w:val="center"/>
              <w:rPr>
                <w:color w:val="000000"/>
                <w:sz w:val="22"/>
                <w:szCs w:val="18"/>
              </w:rPr>
            </w:pPr>
            <w:r w:rsidRPr="00D423A0">
              <w:rPr>
                <w:b/>
                <w:bCs/>
                <w:color w:val="000000"/>
                <w:sz w:val="22"/>
                <w:szCs w:val="18"/>
              </w:rPr>
              <w:t>mjesta</w:t>
            </w:r>
          </w:p>
        </w:tc>
        <w:tc>
          <w:tcPr>
            <w:tcW w:w="2410"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5E66B7" w:rsidRPr="00A6117E" w:rsidRDefault="005E66B7" w:rsidP="005E66B7">
            <w:pPr>
              <w:jc w:val="center"/>
              <w:rPr>
                <w:color w:val="000000"/>
                <w:sz w:val="22"/>
                <w:szCs w:val="18"/>
              </w:rPr>
            </w:pPr>
            <w:r>
              <w:rPr>
                <w:b/>
                <w:bCs/>
                <w:color w:val="000000"/>
                <w:sz w:val="22"/>
                <w:szCs w:val="18"/>
              </w:rPr>
              <w:t>N</w:t>
            </w:r>
            <w:r w:rsidRPr="00D423A0">
              <w:rPr>
                <w:b/>
                <w:bCs/>
                <w:color w:val="000000"/>
                <w:sz w:val="22"/>
                <w:szCs w:val="18"/>
              </w:rPr>
              <w:t>amjena</w:t>
            </w:r>
          </w:p>
        </w:tc>
        <w:tc>
          <w:tcPr>
            <w:tcW w:w="992" w:type="dxa"/>
            <w:tcBorders>
              <w:left w:val="single" w:sz="6" w:space="0" w:color="000000"/>
              <w:bottom w:val="single" w:sz="6" w:space="0" w:color="000000"/>
            </w:tcBorders>
            <w:shd w:val="clear" w:color="auto" w:fill="D9D9D9" w:themeFill="background1" w:themeFillShade="D9"/>
          </w:tcPr>
          <w:p w:rsidR="005E66B7" w:rsidRPr="005061C3" w:rsidRDefault="005E66B7" w:rsidP="005061C3">
            <w:pPr>
              <w:rPr>
                <w:b/>
                <w:bCs/>
                <w:color w:val="000000"/>
                <w:sz w:val="10"/>
                <w:szCs w:val="18"/>
              </w:rPr>
            </w:pPr>
          </w:p>
          <w:p w:rsidR="0092170E" w:rsidRDefault="0092170E" w:rsidP="005E66B7">
            <w:pPr>
              <w:jc w:val="center"/>
              <w:rPr>
                <w:b/>
                <w:bCs/>
                <w:color w:val="000000"/>
                <w:sz w:val="22"/>
                <w:szCs w:val="18"/>
              </w:rPr>
            </w:pPr>
          </w:p>
          <w:p w:rsidR="0092170E" w:rsidRDefault="0092170E" w:rsidP="005E66B7">
            <w:pPr>
              <w:jc w:val="center"/>
              <w:rPr>
                <w:b/>
                <w:bCs/>
                <w:color w:val="000000"/>
                <w:sz w:val="22"/>
                <w:szCs w:val="18"/>
              </w:rPr>
            </w:pPr>
          </w:p>
          <w:p w:rsidR="005E66B7" w:rsidRPr="005061C3" w:rsidRDefault="005E66B7" w:rsidP="005E66B7">
            <w:pPr>
              <w:jc w:val="center"/>
              <w:rPr>
                <w:b/>
                <w:bCs/>
                <w:color w:val="000000"/>
                <w:sz w:val="22"/>
                <w:szCs w:val="18"/>
              </w:rPr>
            </w:pPr>
            <w:r w:rsidRPr="005061C3">
              <w:rPr>
                <w:b/>
                <w:bCs/>
                <w:color w:val="000000"/>
                <w:sz w:val="22"/>
                <w:szCs w:val="18"/>
              </w:rPr>
              <w:t xml:space="preserve">Površina </w:t>
            </w:r>
          </w:p>
          <w:p w:rsidR="005E66B7" w:rsidRPr="00D423A0" w:rsidRDefault="005E66B7" w:rsidP="005E66B7">
            <w:pPr>
              <w:jc w:val="center"/>
              <w:rPr>
                <w:b/>
                <w:bCs/>
                <w:color w:val="000000"/>
                <w:sz w:val="22"/>
                <w:szCs w:val="18"/>
              </w:rPr>
            </w:pPr>
            <w:r w:rsidRPr="005061C3">
              <w:rPr>
                <w:b/>
                <w:bCs/>
                <w:color w:val="000000"/>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5E66B7"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92170E" w:rsidRDefault="0092170E" w:rsidP="0092170E">
            <w:pPr>
              <w:jc w:val="center"/>
              <w:rPr>
                <w:b/>
                <w:bCs/>
                <w:color w:val="000000" w:themeColor="text1"/>
                <w:sz w:val="22"/>
                <w:szCs w:val="20"/>
              </w:rPr>
            </w:pPr>
          </w:p>
          <w:p w:rsidR="0092170E" w:rsidRPr="00CA6E79" w:rsidRDefault="0092170E" w:rsidP="0092170E">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92170E" w:rsidRDefault="0092170E" w:rsidP="0092170E">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5E66B7" w:rsidRPr="00D423A0" w:rsidRDefault="0092170E" w:rsidP="0092170E">
            <w:pPr>
              <w:jc w:val="center"/>
              <w:rPr>
                <w:b/>
                <w:bCs/>
                <w:color w:val="000000" w:themeColor="text1"/>
                <w:sz w:val="22"/>
                <w:szCs w:val="20"/>
              </w:rPr>
            </w:pPr>
            <w:r w:rsidRPr="00D423A0">
              <w:rPr>
                <w:b/>
                <w:bCs/>
                <w:color w:val="000000" w:themeColor="text1"/>
                <w:sz w:val="22"/>
                <w:szCs w:val="20"/>
              </w:rPr>
              <w:t>po m²</w:t>
            </w:r>
          </w:p>
        </w:tc>
      </w:tr>
      <w:tr w:rsidR="007D1B04" w:rsidRPr="00A6117E" w:rsidTr="0092170E">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I. Retkovec</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3.1.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 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F05CA9">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Default="007D1B04" w:rsidP="007D1B04">
            <w:pPr>
              <w:jc w:val="center"/>
            </w:pPr>
            <w:r w:rsidRPr="001A4793">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931C34">
              <w:rPr>
                <w:color w:val="000000"/>
                <w:sz w:val="20"/>
                <w:szCs w:val="20"/>
              </w:rPr>
              <w:t>5,31</w:t>
            </w:r>
          </w:p>
        </w:tc>
      </w:tr>
      <w:tr w:rsidR="007D1B04" w:rsidRPr="00A6117E" w:rsidTr="0092170E">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Aleja javora - Dubrava, sjeverozapad</w:t>
            </w:r>
          </w:p>
        </w:tc>
        <w:tc>
          <w:tcPr>
            <w:tcW w:w="992"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4.1.</w:t>
            </w:r>
          </w:p>
        </w:tc>
        <w:tc>
          <w:tcPr>
            <w:tcW w:w="2410" w:type="dxa"/>
            <w:tcBorders>
              <w:top w:val="single" w:sz="6" w:space="0" w:color="000000"/>
              <w:left w:val="single" w:sz="6" w:space="0" w:color="000000"/>
            </w:tcBorders>
            <w:shd w:val="clear" w:color="auto" w:fill="FFFFFF"/>
            <w:tcMar>
              <w:top w:w="0" w:type="dxa"/>
              <w:left w:w="50" w:type="dxa"/>
              <w:bottom w:w="0" w:type="dxa"/>
              <w:right w:w="50" w:type="dxa"/>
            </w:tcMar>
            <w:hideMark/>
          </w:tcPr>
          <w:p w:rsidR="007D1B04" w:rsidRPr="00A6117E" w:rsidRDefault="007D1B04" w:rsidP="007D1B04">
            <w:pPr>
              <w:ind w:left="142" w:hanging="142"/>
              <w:rPr>
                <w:color w:val="000000"/>
                <w:sz w:val="20"/>
                <w:szCs w:val="20"/>
              </w:rPr>
            </w:pPr>
            <w:r w:rsidRPr="00A6117E">
              <w:rPr>
                <w:color w:val="000000"/>
                <w:sz w:val="20"/>
                <w:szCs w:val="20"/>
              </w:rPr>
              <w:t>- trgovina novinama i duhanskim prerađevinama</w:t>
            </w:r>
          </w:p>
        </w:tc>
        <w:tc>
          <w:tcPr>
            <w:tcW w:w="992" w:type="dxa"/>
            <w:tcBorders>
              <w:top w:val="single" w:sz="6" w:space="0" w:color="000000"/>
              <w:left w:val="single" w:sz="6" w:space="0" w:color="000000"/>
            </w:tcBorders>
            <w:shd w:val="clear" w:color="auto" w:fill="FFFFFF"/>
          </w:tcPr>
          <w:p w:rsidR="007D1B04" w:rsidRDefault="007D1B04" w:rsidP="007D1B04">
            <w:pPr>
              <w:jc w:val="center"/>
            </w:pPr>
            <w:r w:rsidRPr="00F05CA9">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7D1B04" w:rsidRDefault="007D1B04" w:rsidP="007D1B04">
            <w:pPr>
              <w:jc w:val="center"/>
            </w:pPr>
            <w:r w:rsidRPr="001A4793">
              <w:rPr>
                <w:sz w:val="20"/>
              </w:rPr>
              <w:t>238,95</w:t>
            </w:r>
          </w:p>
        </w:tc>
        <w:tc>
          <w:tcPr>
            <w:tcW w:w="1276" w:type="dxa"/>
            <w:tcBorders>
              <w:top w:val="single" w:sz="6" w:space="0" w:color="000000"/>
              <w:left w:val="single" w:sz="6" w:space="0" w:color="000000"/>
            </w:tcBorders>
            <w:shd w:val="clear" w:color="auto" w:fill="FFFFFF"/>
          </w:tcPr>
          <w:p w:rsidR="007D1B04" w:rsidRDefault="007D1B04" w:rsidP="007D1B04">
            <w:pPr>
              <w:jc w:val="center"/>
            </w:pPr>
            <w:r w:rsidRPr="00931C34">
              <w:rPr>
                <w:color w:val="000000"/>
                <w:sz w:val="20"/>
                <w:szCs w:val="20"/>
              </w:rPr>
              <w:t>5,31</w:t>
            </w:r>
          </w:p>
        </w:tc>
      </w:tr>
    </w:tbl>
    <w:p w:rsidR="00A6117E" w:rsidRDefault="00A6117E" w:rsidP="00A6117E">
      <w:pPr>
        <w:shd w:val="clear" w:color="auto" w:fill="FFFFFF"/>
        <w:jc w:val="both"/>
        <w:rPr>
          <w:color w:val="000000"/>
          <w:sz w:val="20"/>
          <w:szCs w:val="20"/>
        </w:rPr>
      </w:pPr>
      <w:r w:rsidRPr="00A6117E">
        <w:rPr>
          <w:color w:val="000000"/>
          <w:sz w:val="20"/>
          <w:szCs w:val="20"/>
        </w:rPr>
        <w:t> </w:t>
      </w:r>
    </w:p>
    <w:p w:rsidR="00A138D9" w:rsidRDefault="00A138D9" w:rsidP="00A6117E">
      <w:pPr>
        <w:shd w:val="clear" w:color="auto" w:fill="FFFFFF"/>
        <w:jc w:val="both"/>
        <w:rPr>
          <w:color w:val="000000"/>
          <w:sz w:val="20"/>
          <w:szCs w:val="20"/>
        </w:rPr>
      </w:pPr>
    </w:p>
    <w:p w:rsidR="008E1A59" w:rsidRDefault="008E1A59" w:rsidP="00A6117E">
      <w:pPr>
        <w:shd w:val="clear" w:color="auto" w:fill="FFFFFF"/>
        <w:jc w:val="both"/>
        <w:rPr>
          <w:color w:val="000000"/>
          <w:sz w:val="20"/>
          <w:szCs w:val="20"/>
        </w:rPr>
      </w:pPr>
    </w:p>
    <w:p w:rsidR="00C15079" w:rsidRDefault="00C15079" w:rsidP="00C15079">
      <w:pPr>
        <w:shd w:val="clear" w:color="auto" w:fill="FFFFFF"/>
        <w:jc w:val="both"/>
        <w:rPr>
          <w:color w:val="000000"/>
          <w:sz w:val="20"/>
          <w:szCs w:val="20"/>
        </w:rPr>
      </w:pPr>
    </w:p>
    <w:p w:rsidR="00A6117E" w:rsidRPr="00C15079" w:rsidRDefault="00A6117E" w:rsidP="00C15079">
      <w:pPr>
        <w:shd w:val="clear" w:color="auto" w:fill="FFFFFF"/>
        <w:ind w:left="-851"/>
        <w:jc w:val="both"/>
        <w:rPr>
          <w:b/>
          <w:bCs/>
          <w:color w:val="000000"/>
          <w:sz w:val="20"/>
          <w:szCs w:val="20"/>
        </w:rPr>
      </w:pPr>
      <w:r w:rsidRPr="00A6117E">
        <w:rPr>
          <w:b/>
          <w:bCs/>
          <w:color w:val="000000"/>
          <w:sz w:val="20"/>
          <w:szCs w:val="20"/>
        </w:rPr>
        <w:lastRenderedPageBreak/>
        <w:t>GRADSKA ČETVRT STENJEVEC</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1058"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977"/>
        <w:gridCol w:w="992"/>
        <w:gridCol w:w="2410"/>
        <w:gridCol w:w="992"/>
        <w:gridCol w:w="1560"/>
        <w:gridCol w:w="1276"/>
      </w:tblGrid>
      <w:tr w:rsidR="0055302D"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5302D" w:rsidRPr="00A6117E" w:rsidRDefault="0055302D" w:rsidP="0055302D">
            <w:pPr>
              <w:jc w:val="center"/>
              <w:rPr>
                <w:color w:val="000000"/>
                <w:sz w:val="22"/>
                <w:szCs w:val="18"/>
              </w:rPr>
            </w:pPr>
            <w:r>
              <w:rPr>
                <w:b/>
                <w:bCs/>
                <w:color w:val="000000"/>
                <w:sz w:val="22"/>
                <w:szCs w:val="18"/>
              </w:rPr>
              <w:t>B</w:t>
            </w:r>
            <w:r w:rsidRPr="00D423A0">
              <w:rPr>
                <w:b/>
                <w:bCs/>
                <w:color w:val="000000"/>
                <w:sz w:val="22"/>
                <w:szCs w:val="18"/>
              </w:rPr>
              <w:t>roj lokacije</w:t>
            </w:r>
          </w:p>
        </w:tc>
        <w:tc>
          <w:tcPr>
            <w:tcW w:w="2977"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5302D" w:rsidRPr="00A6117E" w:rsidRDefault="0055302D" w:rsidP="0055302D">
            <w:pPr>
              <w:jc w:val="center"/>
              <w:rPr>
                <w:color w:val="000000"/>
                <w:sz w:val="22"/>
                <w:szCs w:val="18"/>
              </w:rPr>
            </w:pPr>
            <w:r>
              <w:rPr>
                <w:b/>
                <w:bCs/>
                <w:color w:val="000000"/>
                <w:sz w:val="22"/>
                <w:szCs w:val="18"/>
              </w:rPr>
              <w:t>N</w:t>
            </w:r>
            <w:r w:rsidRPr="00D423A0">
              <w:rPr>
                <w:b/>
                <w:bCs/>
                <w:color w:val="000000"/>
                <w:sz w:val="22"/>
                <w:szCs w:val="18"/>
              </w:rPr>
              <w:t>aziv lokacije</w:t>
            </w: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5302D" w:rsidRPr="00D423A0" w:rsidRDefault="0055302D" w:rsidP="0055302D">
            <w:pPr>
              <w:jc w:val="center"/>
              <w:rPr>
                <w:b/>
                <w:bCs/>
                <w:color w:val="000000"/>
                <w:sz w:val="22"/>
                <w:szCs w:val="18"/>
              </w:rPr>
            </w:pPr>
            <w:r>
              <w:rPr>
                <w:b/>
                <w:bCs/>
                <w:color w:val="000000"/>
                <w:sz w:val="22"/>
                <w:szCs w:val="18"/>
              </w:rPr>
              <w:t>B</w:t>
            </w:r>
            <w:r w:rsidRPr="00D423A0">
              <w:rPr>
                <w:b/>
                <w:bCs/>
                <w:color w:val="000000"/>
                <w:sz w:val="22"/>
                <w:szCs w:val="18"/>
              </w:rPr>
              <w:t>roj </w:t>
            </w:r>
          </w:p>
          <w:p w:rsidR="0055302D" w:rsidRPr="00A6117E" w:rsidRDefault="0055302D" w:rsidP="0055302D">
            <w:pPr>
              <w:jc w:val="center"/>
              <w:rPr>
                <w:color w:val="000000"/>
                <w:sz w:val="22"/>
                <w:szCs w:val="18"/>
              </w:rPr>
            </w:pPr>
            <w:r w:rsidRPr="00D423A0">
              <w:rPr>
                <w:b/>
                <w:bCs/>
                <w:color w:val="000000"/>
                <w:sz w:val="22"/>
                <w:szCs w:val="18"/>
              </w:rPr>
              <w:t>mjesta</w:t>
            </w:r>
          </w:p>
        </w:tc>
        <w:tc>
          <w:tcPr>
            <w:tcW w:w="2410"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55302D" w:rsidRPr="00A6117E" w:rsidRDefault="0055302D" w:rsidP="0055302D">
            <w:pPr>
              <w:jc w:val="center"/>
              <w:rPr>
                <w:color w:val="000000"/>
                <w:sz w:val="22"/>
                <w:szCs w:val="18"/>
              </w:rPr>
            </w:pPr>
            <w:r>
              <w:rPr>
                <w:b/>
                <w:bCs/>
                <w:color w:val="000000"/>
                <w:sz w:val="22"/>
                <w:szCs w:val="18"/>
              </w:rPr>
              <w:t>N</w:t>
            </w:r>
            <w:r w:rsidRPr="00D423A0">
              <w:rPr>
                <w:b/>
                <w:bCs/>
                <w:color w:val="000000"/>
                <w:sz w:val="22"/>
                <w:szCs w:val="18"/>
              </w:rPr>
              <w:t>amjena</w:t>
            </w:r>
          </w:p>
        </w:tc>
        <w:tc>
          <w:tcPr>
            <w:tcW w:w="992" w:type="dxa"/>
            <w:tcBorders>
              <w:left w:val="single" w:sz="6" w:space="0" w:color="000000"/>
              <w:bottom w:val="single" w:sz="6" w:space="0" w:color="000000"/>
            </w:tcBorders>
            <w:shd w:val="clear" w:color="auto" w:fill="D9D9D9" w:themeFill="background1" w:themeFillShade="D9"/>
          </w:tcPr>
          <w:p w:rsidR="0055302D" w:rsidRPr="005061C3" w:rsidRDefault="0055302D" w:rsidP="0055302D">
            <w:pPr>
              <w:rPr>
                <w:b/>
                <w:bCs/>
                <w:color w:val="000000"/>
                <w:sz w:val="10"/>
                <w:szCs w:val="18"/>
              </w:rPr>
            </w:pPr>
          </w:p>
          <w:p w:rsidR="008B686B" w:rsidRDefault="008B686B" w:rsidP="0055302D">
            <w:pPr>
              <w:jc w:val="center"/>
              <w:rPr>
                <w:b/>
                <w:bCs/>
                <w:color w:val="000000"/>
                <w:sz w:val="22"/>
                <w:szCs w:val="18"/>
              </w:rPr>
            </w:pPr>
          </w:p>
          <w:p w:rsidR="008B686B" w:rsidRDefault="008B686B" w:rsidP="0055302D">
            <w:pPr>
              <w:jc w:val="center"/>
              <w:rPr>
                <w:b/>
                <w:bCs/>
                <w:color w:val="000000"/>
                <w:sz w:val="22"/>
                <w:szCs w:val="18"/>
              </w:rPr>
            </w:pPr>
          </w:p>
          <w:p w:rsidR="0055302D" w:rsidRPr="005061C3" w:rsidRDefault="0055302D" w:rsidP="0055302D">
            <w:pPr>
              <w:jc w:val="center"/>
              <w:rPr>
                <w:b/>
                <w:bCs/>
                <w:color w:val="000000"/>
                <w:sz w:val="22"/>
                <w:szCs w:val="18"/>
              </w:rPr>
            </w:pPr>
            <w:r w:rsidRPr="005061C3">
              <w:rPr>
                <w:b/>
                <w:bCs/>
                <w:color w:val="000000"/>
                <w:sz w:val="22"/>
                <w:szCs w:val="18"/>
              </w:rPr>
              <w:t xml:space="preserve">Površina </w:t>
            </w:r>
          </w:p>
          <w:p w:rsidR="0055302D" w:rsidRPr="00D423A0" w:rsidRDefault="0055302D" w:rsidP="0055302D">
            <w:pPr>
              <w:jc w:val="center"/>
              <w:rPr>
                <w:b/>
                <w:bCs/>
                <w:color w:val="000000"/>
                <w:sz w:val="22"/>
                <w:szCs w:val="18"/>
              </w:rPr>
            </w:pPr>
            <w:r w:rsidRPr="005061C3">
              <w:rPr>
                <w:b/>
                <w:bCs/>
                <w:color w:val="000000"/>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55302D"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8D22A1"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8B686B" w:rsidRDefault="008B686B" w:rsidP="008B686B">
            <w:pPr>
              <w:jc w:val="center"/>
              <w:rPr>
                <w:b/>
                <w:bCs/>
                <w:color w:val="000000" w:themeColor="text1"/>
                <w:sz w:val="22"/>
                <w:szCs w:val="20"/>
              </w:rPr>
            </w:pPr>
          </w:p>
          <w:p w:rsidR="008B686B" w:rsidRPr="00CA6E79" w:rsidRDefault="008B686B" w:rsidP="008B686B">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8B686B" w:rsidRDefault="008B686B" w:rsidP="008B686B">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55302D" w:rsidRPr="00D423A0" w:rsidRDefault="008B686B" w:rsidP="008B686B">
            <w:pPr>
              <w:jc w:val="center"/>
              <w:rPr>
                <w:b/>
                <w:bCs/>
                <w:color w:val="000000" w:themeColor="text1"/>
                <w:sz w:val="22"/>
                <w:szCs w:val="20"/>
              </w:rPr>
            </w:pPr>
            <w:r w:rsidRPr="00D423A0">
              <w:rPr>
                <w:b/>
                <w:bCs/>
                <w:color w:val="000000" w:themeColor="text1"/>
                <w:sz w:val="22"/>
                <w:szCs w:val="20"/>
              </w:rPr>
              <w:t>po m²</w:t>
            </w:r>
          </w:p>
        </w:tc>
      </w:tr>
      <w:tr w:rsidR="007D1B04" w:rsidRPr="00A6117E" w:rsidTr="008B686B">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2.</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Default="007D1B04" w:rsidP="007D1B04">
            <w:pPr>
              <w:rPr>
                <w:color w:val="000000"/>
                <w:sz w:val="20"/>
                <w:szCs w:val="20"/>
              </w:rPr>
            </w:pPr>
            <w:r w:rsidRPr="00A6117E">
              <w:rPr>
                <w:color w:val="000000"/>
                <w:sz w:val="20"/>
                <w:szCs w:val="20"/>
              </w:rPr>
              <w:t>Ulica Ivane Brlić-Mažuranić - Donje Vrapče, </w:t>
            </w:r>
          </w:p>
          <w:p w:rsidR="007D1B04" w:rsidRPr="00A6117E" w:rsidRDefault="007D1B04" w:rsidP="007D1B04">
            <w:pPr>
              <w:rPr>
                <w:color w:val="000000"/>
                <w:sz w:val="20"/>
                <w:szCs w:val="20"/>
              </w:rPr>
            </w:pPr>
            <w:r w:rsidRPr="00A6117E">
              <w:rPr>
                <w:color w:val="000000"/>
                <w:sz w:val="20"/>
                <w:szCs w:val="20"/>
              </w:rPr>
              <w:t>jugozapad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2.1.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493CBA">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Default="007D1B04" w:rsidP="007D1B04">
            <w:pPr>
              <w:jc w:val="center"/>
            </w:pPr>
            <w:r w:rsidRPr="00AD5C3F">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6F5392">
              <w:rPr>
                <w:color w:val="000000"/>
                <w:sz w:val="20"/>
                <w:szCs w:val="20"/>
              </w:rPr>
              <w:t>5,31</w:t>
            </w:r>
          </w:p>
        </w:tc>
      </w:tr>
      <w:tr w:rsidR="007D1B04" w:rsidRPr="00A6117E" w:rsidTr="008B686B">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Default="007D1B04" w:rsidP="007D1B04">
            <w:pPr>
              <w:rPr>
                <w:color w:val="000000"/>
                <w:sz w:val="20"/>
                <w:szCs w:val="20"/>
              </w:rPr>
            </w:pPr>
            <w:r w:rsidRPr="00A6117E">
              <w:rPr>
                <w:color w:val="000000"/>
                <w:sz w:val="20"/>
                <w:szCs w:val="20"/>
              </w:rPr>
              <w:t>Ulica Ivane Brlić-Mažuranić - Ulica Nikole Vitova </w:t>
            </w:r>
          </w:p>
          <w:p w:rsidR="007D1B04" w:rsidRPr="00A6117E" w:rsidRDefault="007D1B04" w:rsidP="007D1B04">
            <w:pPr>
              <w:rPr>
                <w:color w:val="000000"/>
                <w:sz w:val="20"/>
                <w:szCs w:val="20"/>
              </w:rPr>
            </w:pPr>
            <w:r w:rsidRPr="00A6117E">
              <w:rPr>
                <w:color w:val="000000"/>
                <w:sz w:val="20"/>
                <w:szCs w:val="20"/>
              </w:rPr>
              <w:t>Gučetića, jugozapad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3.1.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493CBA">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Default="007D1B04" w:rsidP="007D1B04">
            <w:pPr>
              <w:jc w:val="center"/>
            </w:pPr>
            <w:r w:rsidRPr="00AD5C3F">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6F5392">
              <w:rPr>
                <w:color w:val="000000"/>
                <w:sz w:val="20"/>
                <w:szCs w:val="20"/>
              </w:rPr>
              <w:t>5,31</w:t>
            </w:r>
          </w:p>
        </w:tc>
      </w:tr>
      <w:tr w:rsidR="007D1B04" w:rsidRPr="00A6117E" w:rsidTr="008B686B">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Trg Ivana Kukuljevića, jugoistočno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4.1.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493CBA">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Default="007D1B04" w:rsidP="007D1B04">
            <w:pPr>
              <w:jc w:val="center"/>
            </w:pPr>
            <w:r w:rsidRPr="00AD5C3F">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6F5392">
              <w:rPr>
                <w:color w:val="000000"/>
                <w:sz w:val="20"/>
                <w:szCs w:val="20"/>
              </w:rPr>
              <w:t>5,31</w:t>
            </w:r>
          </w:p>
        </w:tc>
      </w:tr>
      <w:tr w:rsidR="007D1B04" w:rsidRPr="00A6117E" w:rsidTr="008B686B">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6.</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Špansko, kod tržnice</w:t>
            </w:r>
          </w:p>
        </w:tc>
        <w:tc>
          <w:tcPr>
            <w:tcW w:w="992"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6.1.</w:t>
            </w:r>
          </w:p>
        </w:tc>
        <w:tc>
          <w:tcPr>
            <w:tcW w:w="2410" w:type="dxa"/>
            <w:tcBorders>
              <w:top w:val="single" w:sz="6" w:space="0" w:color="000000"/>
              <w:left w:val="single" w:sz="6" w:space="0" w:color="000000"/>
            </w:tcBorders>
            <w:shd w:val="clear" w:color="auto" w:fill="FFFFFF"/>
            <w:tcMar>
              <w:top w:w="0" w:type="dxa"/>
              <w:left w:w="50" w:type="dxa"/>
              <w:bottom w:w="0" w:type="dxa"/>
              <w:right w:w="50" w:type="dxa"/>
            </w:tcMar>
            <w:hideMark/>
          </w:tcPr>
          <w:p w:rsidR="007D1B04" w:rsidRPr="00A6117E" w:rsidRDefault="007D1B04" w:rsidP="007D1B04">
            <w:pPr>
              <w:ind w:left="142" w:hanging="142"/>
              <w:rPr>
                <w:color w:val="000000"/>
                <w:sz w:val="20"/>
                <w:szCs w:val="20"/>
              </w:rPr>
            </w:pPr>
            <w:r w:rsidRPr="00A6117E">
              <w:rPr>
                <w:color w:val="000000"/>
                <w:sz w:val="20"/>
                <w:szCs w:val="20"/>
              </w:rPr>
              <w:t>- trgovina novinama i duhanskim prerađevinama</w:t>
            </w:r>
          </w:p>
        </w:tc>
        <w:tc>
          <w:tcPr>
            <w:tcW w:w="992" w:type="dxa"/>
            <w:tcBorders>
              <w:top w:val="single" w:sz="6" w:space="0" w:color="000000"/>
              <w:left w:val="single" w:sz="6" w:space="0" w:color="000000"/>
            </w:tcBorders>
            <w:shd w:val="clear" w:color="auto" w:fill="FFFFFF"/>
          </w:tcPr>
          <w:p w:rsidR="007D1B04" w:rsidRDefault="007D1B04" w:rsidP="007D1B04">
            <w:pPr>
              <w:jc w:val="center"/>
            </w:pPr>
            <w:r w:rsidRPr="00493CBA">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5,31</w:t>
            </w:r>
          </w:p>
        </w:tc>
      </w:tr>
      <w:tr w:rsidR="007D1B04" w:rsidRPr="00A6117E" w:rsidTr="008B686B">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8.</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Stenjevec - trg</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8.1.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493CBA">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119,25</w:t>
            </w:r>
          </w:p>
        </w:tc>
        <w:tc>
          <w:tcPr>
            <w:tcW w:w="1276" w:type="dxa"/>
            <w:tcBorders>
              <w:top w:val="single" w:sz="6" w:space="0" w:color="000000"/>
              <w:left w:val="single" w:sz="6" w:space="0" w:color="000000"/>
              <w:bottom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2,65</w:t>
            </w:r>
          </w:p>
        </w:tc>
      </w:tr>
      <w:tr w:rsidR="007D1B04" w:rsidRPr="00A6117E" w:rsidTr="008B686B">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10.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Default="007D1B04" w:rsidP="007D1B04">
            <w:pPr>
              <w:rPr>
                <w:color w:val="000000"/>
                <w:sz w:val="20"/>
                <w:szCs w:val="20"/>
              </w:rPr>
            </w:pPr>
            <w:r w:rsidRPr="00A6117E">
              <w:rPr>
                <w:color w:val="000000"/>
                <w:sz w:val="20"/>
                <w:szCs w:val="20"/>
              </w:rPr>
              <w:t>Ulica Vlade Gotovca, sjeverno </w:t>
            </w:r>
          </w:p>
          <w:p w:rsidR="007D1B04" w:rsidRPr="00A6117E" w:rsidRDefault="007D1B04" w:rsidP="007D1B04">
            <w:pPr>
              <w:rPr>
                <w:color w:val="000000"/>
                <w:sz w:val="20"/>
                <w:szCs w:val="20"/>
              </w:rPr>
            </w:pPr>
            <w:r w:rsidRPr="00A6117E">
              <w:rPr>
                <w:color w:val="000000"/>
                <w:sz w:val="20"/>
                <w:szCs w:val="20"/>
              </w:rPr>
              <w:t>od kbr. 11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10.1.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493CBA">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119,25</w:t>
            </w:r>
          </w:p>
        </w:tc>
        <w:tc>
          <w:tcPr>
            <w:tcW w:w="1276" w:type="dxa"/>
            <w:tcBorders>
              <w:top w:val="single" w:sz="6" w:space="0" w:color="000000"/>
              <w:left w:val="single" w:sz="6" w:space="0" w:color="000000"/>
              <w:bottom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2,65</w:t>
            </w:r>
          </w:p>
        </w:tc>
      </w:tr>
      <w:tr w:rsidR="007D1B04" w:rsidRPr="00A6117E" w:rsidTr="008B686B">
        <w:tc>
          <w:tcPr>
            <w:tcW w:w="851" w:type="dxa"/>
            <w:tcBorders>
              <w:top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11.</w:t>
            </w:r>
          </w:p>
        </w:tc>
        <w:tc>
          <w:tcPr>
            <w:tcW w:w="2977"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7D1B04" w:rsidRDefault="007D1B04" w:rsidP="007D1B04">
            <w:pPr>
              <w:rPr>
                <w:color w:val="000000"/>
                <w:sz w:val="20"/>
                <w:szCs w:val="20"/>
              </w:rPr>
            </w:pPr>
            <w:r w:rsidRPr="00A6117E">
              <w:rPr>
                <w:color w:val="000000"/>
                <w:sz w:val="20"/>
                <w:szCs w:val="20"/>
              </w:rPr>
              <w:t>Ulica Ante Mike Tripala - Ulica </w:t>
            </w:r>
          </w:p>
          <w:p w:rsidR="007D1B04" w:rsidRPr="00A6117E" w:rsidRDefault="007D1B04" w:rsidP="007D1B04">
            <w:pPr>
              <w:rPr>
                <w:color w:val="000000"/>
                <w:sz w:val="20"/>
                <w:szCs w:val="20"/>
              </w:rPr>
            </w:pPr>
            <w:r w:rsidRPr="00A6117E">
              <w:rPr>
                <w:color w:val="000000"/>
                <w:sz w:val="20"/>
                <w:szCs w:val="20"/>
              </w:rPr>
              <w:t>Stjepana Majora, sjeverozapad</w:t>
            </w:r>
          </w:p>
        </w:tc>
        <w:tc>
          <w:tcPr>
            <w:tcW w:w="992"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11.1.</w:t>
            </w:r>
          </w:p>
        </w:tc>
        <w:tc>
          <w:tcPr>
            <w:tcW w:w="2410" w:type="dxa"/>
            <w:tcBorders>
              <w:top w:val="single" w:sz="6" w:space="0" w:color="000000"/>
              <w:left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tcBorders>
            <w:shd w:val="clear" w:color="auto" w:fill="FFFFFF"/>
          </w:tcPr>
          <w:p w:rsidR="007D1B04" w:rsidRDefault="007D1B04" w:rsidP="007D1B04">
            <w:pPr>
              <w:jc w:val="center"/>
            </w:pPr>
            <w:r w:rsidRPr="00493CBA">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5,31</w:t>
            </w:r>
          </w:p>
        </w:tc>
      </w:tr>
    </w:tbl>
    <w:p w:rsidR="00A6117E" w:rsidRPr="00A6117E" w:rsidRDefault="00A6117E" w:rsidP="00A6117E">
      <w:pPr>
        <w:shd w:val="clear" w:color="auto" w:fill="FFFFFF"/>
        <w:jc w:val="both"/>
        <w:rPr>
          <w:color w:val="000000"/>
          <w:sz w:val="20"/>
          <w:szCs w:val="20"/>
        </w:rPr>
      </w:pPr>
      <w:r w:rsidRPr="00A6117E">
        <w:rPr>
          <w:color w:val="000000"/>
          <w:sz w:val="20"/>
          <w:szCs w:val="20"/>
        </w:rPr>
        <w:t> </w:t>
      </w:r>
    </w:p>
    <w:p w:rsidR="00D34085" w:rsidRDefault="00D34085" w:rsidP="00D34085">
      <w:pPr>
        <w:shd w:val="clear" w:color="auto" w:fill="FFFFFF"/>
        <w:ind w:left="-851"/>
        <w:jc w:val="both"/>
        <w:rPr>
          <w:b/>
          <w:bCs/>
          <w:color w:val="000000"/>
          <w:sz w:val="20"/>
          <w:szCs w:val="20"/>
        </w:rPr>
      </w:pPr>
    </w:p>
    <w:p w:rsidR="00A6117E" w:rsidRPr="00A6117E" w:rsidRDefault="00A6117E" w:rsidP="00D34085">
      <w:pPr>
        <w:shd w:val="clear" w:color="auto" w:fill="FFFFFF"/>
        <w:ind w:left="-851"/>
        <w:jc w:val="both"/>
        <w:rPr>
          <w:color w:val="000000"/>
          <w:sz w:val="20"/>
          <w:szCs w:val="20"/>
        </w:rPr>
      </w:pPr>
      <w:r w:rsidRPr="00A6117E">
        <w:rPr>
          <w:b/>
          <w:bCs/>
          <w:color w:val="000000"/>
          <w:sz w:val="20"/>
          <w:szCs w:val="20"/>
        </w:rPr>
        <w:t xml:space="preserve"> GRADSKA ČETVRT PODSUSED - VRAPČE</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1058"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977"/>
        <w:gridCol w:w="992"/>
        <w:gridCol w:w="2410"/>
        <w:gridCol w:w="992"/>
        <w:gridCol w:w="1560"/>
        <w:gridCol w:w="1276"/>
      </w:tblGrid>
      <w:tr w:rsidR="00D34085"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D34085" w:rsidRPr="00A6117E" w:rsidRDefault="00D34085" w:rsidP="00D34085">
            <w:pPr>
              <w:jc w:val="center"/>
              <w:rPr>
                <w:color w:val="000000"/>
                <w:sz w:val="22"/>
                <w:szCs w:val="18"/>
              </w:rPr>
            </w:pPr>
            <w:r>
              <w:rPr>
                <w:b/>
                <w:bCs/>
                <w:color w:val="000000"/>
                <w:sz w:val="22"/>
                <w:szCs w:val="18"/>
              </w:rPr>
              <w:t>B</w:t>
            </w:r>
            <w:r w:rsidRPr="00D423A0">
              <w:rPr>
                <w:b/>
                <w:bCs/>
                <w:color w:val="000000"/>
                <w:sz w:val="22"/>
                <w:szCs w:val="18"/>
              </w:rPr>
              <w:t>roj lokacije</w:t>
            </w:r>
          </w:p>
        </w:tc>
        <w:tc>
          <w:tcPr>
            <w:tcW w:w="2977"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D34085" w:rsidRPr="00A6117E" w:rsidRDefault="00D34085" w:rsidP="00D34085">
            <w:pPr>
              <w:jc w:val="center"/>
              <w:rPr>
                <w:color w:val="000000"/>
                <w:sz w:val="22"/>
                <w:szCs w:val="18"/>
              </w:rPr>
            </w:pPr>
            <w:r>
              <w:rPr>
                <w:b/>
                <w:bCs/>
                <w:color w:val="000000"/>
                <w:sz w:val="22"/>
                <w:szCs w:val="18"/>
              </w:rPr>
              <w:t>N</w:t>
            </w:r>
            <w:r w:rsidRPr="00D423A0">
              <w:rPr>
                <w:b/>
                <w:bCs/>
                <w:color w:val="000000"/>
                <w:sz w:val="22"/>
                <w:szCs w:val="18"/>
              </w:rPr>
              <w:t>aziv lokacije</w:t>
            </w: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D34085" w:rsidRPr="00D423A0" w:rsidRDefault="00D34085" w:rsidP="00D34085">
            <w:pPr>
              <w:jc w:val="center"/>
              <w:rPr>
                <w:b/>
                <w:bCs/>
                <w:color w:val="000000"/>
                <w:sz w:val="22"/>
                <w:szCs w:val="18"/>
              </w:rPr>
            </w:pPr>
            <w:r>
              <w:rPr>
                <w:b/>
                <w:bCs/>
                <w:color w:val="000000"/>
                <w:sz w:val="22"/>
                <w:szCs w:val="18"/>
              </w:rPr>
              <w:t>B</w:t>
            </w:r>
            <w:r w:rsidRPr="00D423A0">
              <w:rPr>
                <w:b/>
                <w:bCs/>
                <w:color w:val="000000"/>
                <w:sz w:val="22"/>
                <w:szCs w:val="18"/>
              </w:rPr>
              <w:t>roj </w:t>
            </w:r>
          </w:p>
          <w:p w:rsidR="00D34085" w:rsidRPr="00A6117E" w:rsidRDefault="00D34085" w:rsidP="00D34085">
            <w:pPr>
              <w:jc w:val="center"/>
              <w:rPr>
                <w:color w:val="000000"/>
                <w:sz w:val="22"/>
                <w:szCs w:val="18"/>
              </w:rPr>
            </w:pPr>
            <w:r w:rsidRPr="00D423A0">
              <w:rPr>
                <w:b/>
                <w:bCs/>
                <w:color w:val="000000"/>
                <w:sz w:val="22"/>
                <w:szCs w:val="18"/>
              </w:rPr>
              <w:t>mjesta</w:t>
            </w:r>
          </w:p>
        </w:tc>
        <w:tc>
          <w:tcPr>
            <w:tcW w:w="2410"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D34085" w:rsidRPr="00A6117E" w:rsidRDefault="00D34085" w:rsidP="00D34085">
            <w:pPr>
              <w:jc w:val="center"/>
              <w:rPr>
                <w:color w:val="000000"/>
                <w:sz w:val="22"/>
                <w:szCs w:val="18"/>
              </w:rPr>
            </w:pPr>
            <w:r>
              <w:rPr>
                <w:b/>
                <w:bCs/>
                <w:color w:val="000000"/>
                <w:sz w:val="22"/>
                <w:szCs w:val="18"/>
              </w:rPr>
              <w:t>N</w:t>
            </w:r>
            <w:r w:rsidRPr="00D423A0">
              <w:rPr>
                <w:b/>
                <w:bCs/>
                <w:color w:val="000000"/>
                <w:sz w:val="22"/>
                <w:szCs w:val="18"/>
              </w:rPr>
              <w:t>amjena</w:t>
            </w:r>
          </w:p>
        </w:tc>
        <w:tc>
          <w:tcPr>
            <w:tcW w:w="992" w:type="dxa"/>
            <w:tcBorders>
              <w:left w:val="single" w:sz="6" w:space="0" w:color="000000"/>
              <w:bottom w:val="single" w:sz="6" w:space="0" w:color="000000"/>
            </w:tcBorders>
            <w:shd w:val="clear" w:color="auto" w:fill="D9D9D9" w:themeFill="background1" w:themeFillShade="D9"/>
          </w:tcPr>
          <w:p w:rsidR="00D34085" w:rsidRPr="005061C3" w:rsidRDefault="00D34085" w:rsidP="00D34085">
            <w:pPr>
              <w:rPr>
                <w:b/>
                <w:bCs/>
                <w:color w:val="000000"/>
                <w:sz w:val="10"/>
                <w:szCs w:val="18"/>
              </w:rPr>
            </w:pPr>
          </w:p>
          <w:p w:rsidR="00F76462" w:rsidRDefault="00F76462" w:rsidP="00D34085">
            <w:pPr>
              <w:jc w:val="center"/>
              <w:rPr>
                <w:b/>
                <w:bCs/>
                <w:color w:val="000000"/>
                <w:sz w:val="22"/>
                <w:szCs w:val="18"/>
              </w:rPr>
            </w:pPr>
          </w:p>
          <w:p w:rsidR="00F76462" w:rsidRDefault="00F76462" w:rsidP="00D34085">
            <w:pPr>
              <w:jc w:val="center"/>
              <w:rPr>
                <w:b/>
                <w:bCs/>
                <w:color w:val="000000"/>
                <w:sz w:val="22"/>
                <w:szCs w:val="18"/>
              </w:rPr>
            </w:pPr>
          </w:p>
          <w:p w:rsidR="00D34085" w:rsidRPr="005061C3" w:rsidRDefault="00D34085" w:rsidP="00D34085">
            <w:pPr>
              <w:jc w:val="center"/>
              <w:rPr>
                <w:b/>
                <w:bCs/>
                <w:color w:val="000000"/>
                <w:sz w:val="22"/>
                <w:szCs w:val="18"/>
              </w:rPr>
            </w:pPr>
            <w:r w:rsidRPr="005061C3">
              <w:rPr>
                <w:b/>
                <w:bCs/>
                <w:color w:val="000000"/>
                <w:sz w:val="22"/>
                <w:szCs w:val="18"/>
              </w:rPr>
              <w:t xml:space="preserve">Površina </w:t>
            </w:r>
          </w:p>
          <w:p w:rsidR="00D34085" w:rsidRPr="00D423A0" w:rsidRDefault="00D34085" w:rsidP="00D34085">
            <w:pPr>
              <w:jc w:val="center"/>
              <w:rPr>
                <w:b/>
                <w:bCs/>
                <w:color w:val="000000"/>
                <w:sz w:val="22"/>
                <w:szCs w:val="18"/>
              </w:rPr>
            </w:pPr>
            <w:r w:rsidRPr="005061C3">
              <w:rPr>
                <w:b/>
                <w:bCs/>
                <w:color w:val="000000"/>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4C36D6" w:rsidRPr="00CA6E79" w:rsidRDefault="004C36D6" w:rsidP="004C36D6">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D34085" w:rsidRPr="00D423A0" w:rsidRDefault="004C36D6" w:rsidP="004C36D6">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A17423"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F76462" w:rsidRDefault="00F76462" w:rsidP="00F76462">
            <w:pPr>
              <w:jc w:val="center"/>
              <w:rPr>
                <w:b/>
                <w:bCs/>
                <w:color w:val="000000" w:themeColor="text1"/>
                <w:sz w:val="22"/>
                <w:szCs w:val="20"/>
              </w:rPr>
            </w:pPr>
          </w:p>
          <w:p w:rsidR="00F76462" w:rsidRPr="00CA6E79" w:rsidRDefault="00F76462" w:rsidP="00F76462">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F76462" w:rsidRDefault="00F76462" w:rsidP="00F76462">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D34085" w:rsidRPr="00D423A0" w:rsidRDefault="00F76462" w:rsidP="00F76462">
            <w:pPr>
              <w:jc w:val="center"/>
              <w:rPr>
                <w:b/>
                <w:bCs/>
                <w:color w:val="000000" w:themeColor="text1"/>
                <w:sz w:val="22"/>
                <w:szCs w:val="20"/>
              </w:rPr>
            </w:pPr>
            <w:r w:rsidRPr="00D423A0">
              <w:rPr>
                <w:b/>
                <w:bCs/>
                <w:color w:val="000000" w:themeColor="text1"/>
                <w:sz w:val="22"/>
                <w:szCs w:val="20"/>
              </w:rPr>
              <w:t>po m²</w:t>
            </w:r>
          </w:p>
        </w:tc>
      </w:tr>
      <w:tr w:rsidR="007D1B04" w:rsidRPr="00A6117E" w:rsidTr="00F76462">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2.</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Sigetje 12, sjever</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2.1.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 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E3398F">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119,25</w:t>
            </w:r>
          </w:p>
        </w:tc>
        <w:tc>
          <w:tcPr>
            <w:tcW w:w="1276" w:type="dxa"/>
            <w:tcBorders>
              <w:top w:val="single" w:sz="6" w:space="0" w:color="000000"/>
              <w:left w:val="single" w:sz="6" w:space="0" w:color="000000"/>
              <w:bottom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2,65</w:t>
            </w:r>
          </w:p>
        </w:tc>
      </w:tr>
      <w:tr w:rsidR="007D1B04" w:rsidRPr="00A6117E" w:rsidTr="00F76462">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Default="007D1B04" w:rsidP="007D1B04">
            <w:pPr>
              <w:rPr>
                <w:color w:val="000000"/>
                <w:sz w:val="20"/>
                <w:szCs w:val="20"/>
              </w:rPr>
            </w:pPr>
            <w:r w:rsidRPr="00A6117E">
              <w:rPr>
                <w:color w:val="000000"/>
                <w:sz w:val="20"/>
                <w:szCs w:val="20"/>
              </w:rPr>
              <w:t>Gajnice, kod zgrade Područnog </w:t>
            </w:r>
          </w:p>
          <w:p w:rsidR="007D1B04" w:rsidRPr="00A6117E" w:rsidRDefault="007D1B04" w:rsidP="007D1B04">
            <w:pPr>
              <w:rPr>
                <w:color w:val="000000"/>
                <w:sz w:val="20"/>
                <w:szCs w:val="20"/>
              </w:rPr>
            </w:pPr>
            <w:r w:rsidRPr="00A6117E">
              <w:rPr>
                <w:color w:val="000000"/>
                <w:sz w:val="20"/>
                <w:szCs w:val="20"/>
              </w:rPr>
              <w:t>ureda Susedgrad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3.1.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E3398F">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sidRPr="00A946DE">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5,31</w:t>
            </w:r>
          </w:p>
        </w:tc>
      </w:tr>
      <w:tr w:rsidR="007D1B04" w:rsidRPr="00A6117E" w:rsidTr="00F76462">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5.</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Gospodska ulica 30, sjeveroistok</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5.1.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E3398F">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Default="007D1B04" w:rsidP="007D1B04">
            <w:pPr>
              <w:jc w:val="center"/>
            </w:pPr>
            <w:r w:rsidRPr="00431B98">
              <w:rPr>
                <w:color w:val="000000"/>
                <w:sz w:val="20"/>
                <w:szCs w:val="20"/>
              </w:rPr>
              <w:t>119,25</w:t>
            </w:r>
          </w:p>
        </w:tc>
        <w:tc>
          <w:tcPr>
            <w:tcW w:w="1276"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B13557">
              <w:rPr>
                <w:color w:val="000000"/>
                <w:sz w:val="20"/>
                <w:szCs w:val="20"/>
              </w:rPr>
              <w:t>2,65</w:t>
            </w:r>
          </w:p>
        </w:tc>
      </w:tr>
      <w:tr w:rsidR="007D1B04" w:rsidRPr="00A6117E" w:rsidTr="00F76462">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6.</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Bolnička cesta kod kbr. 59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6.1.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E3398F">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Default="007D1B04" w:rsidP="007D1B04">
            <w:pPr>
              <w:jc w:val="center"/>
            </w:pPr>
            <w:r w:rsidRPr="00431B98">
              <w:rPr>
                <w:color w:val="000000"/>
                <w:sz w:val="20"/>
                <w:szCs w:val="20"/>
              </w:rPr>
              <w:t>119,25</w:t>
            </w:r>
          </w:p>
        </w:tc>
        <w:tc>
          <w:tcPr>
            <w:tcW w:w="1276"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B13557">
              <w:rPr>
                <w:color w:val="000000"/>
                <w:sz w:val="20"/>
                <w:szCs w:val="20"/>
              </w:rPr>
              <w:t>2,65</w:t>
            </w:r>
          </w:p>
        </w:tc>
      </w:tr>
    </w:tbl>
    <w:p w:rsidR="00554405" w:rsidRDefault="00554405" w:rsidP="00A6117E">
      <w:pPr>
        <w:shd w:val="clear" w:color="auto" w:fill="FFFFFF"/>
        <w:jc w:val="both"/>
        <w:rPr>
          <w:color w:val="000000"/>
          <w:sz w:val="20"/>
          <w:szCs w:val="20"/>
        </w:rPr>
      </w:pPr>
    </w:p>
    <w:p w:rsidR="00554405" w:rsidRDefault="00554405" w:rsidP="00A6117E">
      <w:pPr>
        <w:shd w:val="clear" w:color="auto" w:fill="FFFFFF"/>
        <w:jc w:val="both"/>
        <w:rPr>
          <w:color w:val="000000"/>
          <w:sz w:val="20"/>
          <w:szCs w:val="20"/>
        </w:rPr>
      </w:pPr>
    </w:p>
    <w:p w:rsidR="00A6117E" w:rsidRPr="00A6117E" w:rsidRDefault="00A6117E" w:rsidP="00554405">
      <w:pPr>
        <w:shd w:val="clear" w:color="auto" w:fill="FFFFFF"/>
        <w:ind w:left="-851"/>
        <w:jc w:val="both"/>
        <w:rPr>
          <w:color w:val="000000"/>
          <w:sz w:val="20"/>
          <w:szCs w:val="20"/>
        </w:rPr>
      </w:pPr>
      <w:r w:rsidRPr="00A6117E">
        <w:rPr>
          <w:b/>
          <w:bCs/>
          <w:color w:val="000000"/>
          <w:sz w:val="20"/>
          <w:szCs w:val="20"/>
        </w:rPr>
        <w:t>GRADSKA ČETVRT PODSLJEME</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1058"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977"/>
        <w:gridCol w:w="992"/>
        <w:gridCol w:w="2410"/>
        <w:gridCol w:w="992"/>
        <w:gridCol w:w="1560"/>
        <w:gridCol w:w="1276"/>
      </w:tblGrid>
      <w:tr w:rsidR="00554405"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54405" w:rsidRPr="00A6117E" w:rsidRDefault="00554405" w:rsidP="00554405">
            <w:pPr>
              <w:jc w:val="center"/>
              <w:rPr>
                <w:color w:val="000000"/>
                <w:sz w:val="22"/>
                <w:szCs w:val="18"/>
              </w:rPr>
            </w:pPr>
            <w:r>
              <w:rPr>
                <w:b/>
                <w:bCs/>
                <w:color w:val="000000"/>
                <w:sz w:val="22"/>
                <w:szCs w:val="18"/>
              </w:rPr>
              <w:t>B</w:t>
            </w:r>
            <w:r w:rsidRPr="00D423A0">
              <w:rPr>
                <w:b/>
                <w:bCs/>
                <w:color w:val="000000"/>
                <w:sz w:val="22"/>
                <w:szCs w:val="18"/>
              </w:rPr>
              <w:t>roj lokacije</w:t>
            </w:r>
          </w:p>
        </w:tc>
        <w:tc>
          <w:tcPr>
            <w:tcW w:w="2977"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54405" w:rsidRPr="00A6117E" w:rsidRDefault="00554405" w:rsidP="00554405">
            <w:pPr>
              <w:jc w:val="center"/>
              <w:rPr>
                <w:color w:val="000000"/>
                <w:sz w:val="22"/>
                <w:szCs w:val="18"/>
              </w:rPr>
            </w:pPr>
            <w:r>
              <w:rPr>
                <w:b/>
                <w:bCs/>
                <w:color w:val="000000"/>
                <w:sz w:val="22"/>
                <w:szCs w:val="18"/>
              </w:rPr>
              <w:t>N</w:t>
            </w:r>
            <w:r w:rsidRPr="00D423A0">
              <w:rPr>
                <w:b/>
                <w:bCs/>
                <w:color w:val="000000"/>
                <w:sz w:val="22"/>
                <w:szCs w:val="18"/>
              </w:rPr>
              <w:t>aziv lokacije</w:t>
            </w: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554405" w:rsidRPr="00D423A0" w:rsidRDefault="00554405" w:rsidP="00554405">
            <w:pPr>
              <w:jc w:val="center"/>
              <w:rPr>
                <w:b/>
                <w:bCs/>
                <w:color w:val="000000"/>
                <w:sz w:val="22"/>
                <w:szCs w:val="18"/>
              </w:rPr>
            </w:pPr>
            <w:r>
              <w:rPr>
                <w:b/>
                <w:bCs/>
                <w:color w:val="000000"/>
                <w:sz w:val="22"/>
                <w:szCs w:val="18"/>
              </w:rPr>
              <w:t>B</w:t>
            </w:r>
            <w:r w:rsidRPr="00D423A0">
              <w:rPr>
                <w:b/>
                <w:bCs/>
                <w:color w:val="000000"/>
                <w:sz w:val="22"/>
                <w:szCs w:val="18"/>
              </w:rPr>
              <w:t>roj </w:t>
            </w:r>
          </w:p>
          <w:p w:rsidR="00554405" w:rsidRPr="00A6117E" w:rsidRDefault="00554405" w:rsidP="00554405">
            <w:pPr>
              <w:jc w:val="center"/>
              <w:rPr>
                <w:color w:val="000000"/>
                <w:sz w:val="22"/>
                <w:szCs w:val="18"/>
              </w:rPr>
            </w:pPr>
            <w:r w:rsidRPr="00D423A0">
              <w:rPr>
                <w:b/>
                <w:bCs/>
                <w:color w:val="000000"/>
                <w:sz w:val="22"/>
                <w:szCs w:val="18"/>
              </w:rPr>
              <w:t>mjesta</w:t>
            </w:r>
          </w:p>
        </w:tc>
        <w:tc>
          <w:tcPr>
            <w:tcW w:w="2410"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554405" w:rsidRPr="00A6117E" w:rsidRDefault="00554405" w:rsidP="00554405">
            <w:pPr>
              <w:jc w:val="center"/>
              <w:rPr>
                <w:color w:val="000000"/>
                <w:sz w:val="22"/>
                <w:szCs w:val="18"/>
              </w:rPr>
            </w:pPr>
            <w:r>
              <w:rPr>
                <w:b/>
                <w:bCs/>
                <w:color w:val="000000"/>
                <w:sz w:val="22"/>
                <w:szCs w:val="18"/>
              </w:rPr>
              <w:t>N</w:t>
            </w:r>
            <w:r w:rsidRPr="00D423A0">
              <w:rPr>
                <w:b/>
                <w:bCs/>
                <w:color w:val="000000"/>
                <w:sz w:val="22"/>
                <w:szCs w:val="18"/>
              </w:rPr>
              <w:t>amjena</w:t>
            </w:r>
          </w:p>
        </w:tc>
        <w:tc>
          <w:tcPr>
            <w:tcW w:w="992" w:type="dxa"/>
            <w:tcBorders>
              <w:left w:val="single" w:sz="6" w:space="0" w:color="000000"/>
              <w:bottom w:val="single" w:sz="6" w:space="0" w:color="000000"/>
            </w:tcBorders>
            <w:shd w:val="clear" w:color="auto" w:fill="D9D9D9" w:themeFill="background1" w:themeFillShade="D9"/>
          </w:tcPr>
          <w:p w:rsidR="00554405" w:rsidRPr="005061C3" w:rsidRDefault="00554405" w:rsidP="00554405">
            <w:pPr>
              <w:rPr>
                <w:b/>
                <w:bCs/>
                <w:color w:val="000000"/>
                <w:sz w:val="10"/>
                <w:szCs w:val="18"/>
              </w:rPr>
            </w:pPr>
          </w:p>
          <w:p w:rsidR="00F76462" w:rsidRDefault="00F76462" w:rsidP="00554405">
            <w:pPr>
              <w:jc w:val="center"/>
              <w:rPr>
                <w:b/>
                <w:bCs/>
                <w:color w:val="000000"/>
                <w:sz w:val="22"/>
                <w:szCs w:val="18"/>
              </w:rPr>
            </w:pPr>
          </w:p>
          <w:p w:rsidR="00F76462" w:rsidRDefault="00F76462" w:rsidP="00554405">
            <w:pPr>
              <w:jc w:val="center"/>
              <w:rPr>
                <w:b/>
                <w:bCs/>
                <w:color w:val="000000"/>
                <w:sz w:val="22"/>
                <w:szCs w:val="18"/>
              </w:rPr>
            </w:pPr>
          </w:p>
          <w:p w:rsidR="00554405" w:rsidRPr="005061C3" w:rsidRDefault="00554405" w:rsidP="00554405">
            <w:pPr>
              <w:jc w:val="center"/>
              <w:rPr>
                <w:b/>
                <w:bCs/>
                <w:color w:val="000000"/>
                <w:sz w:val="22"/>
                <w:szCs w:val="18"/>
              </w:rPr>
            </w:pPr>
            <w:r w:rsidRPr="005061C3">
              <w:rPr>
                <w:b/>
                <w:bCs/>
                <w:color w:val="000000"/>
                <w:sz w:val="22"/>
                <w:szCs w:val="18"/>
              </w:rPr>
              <w:t xml:space="preserve">Površina </w:t>
            </w:r>
          </w:p>
          <w:p w:rsidR="00554405" w:rsidRPr="00D423A0" w:rsidRDefault="00554405" w:rsidP="00554405">
            <w:pPr>
              <w:jc w:val="center"/>
              <w:rPr>
                <w:b/>
                <w:bCs/>
                <w:color w:val="000000"/>
                <w:sz w:val="22"/>
                <w:szCs w:val="18"/>
              </w:rPr>
            </w:pPr>
            <w:r w:rsidRPr="005061C3">
              <w:rPr>
                <w:b/>
                <w:bCs/>
                <w:color w:val="000000"/>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F76462" w:rsidRPr="00CA6E79" w:rsidRDefault="00F76462" w:rsidP="00F76462">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554405" w:rsidRPr="00D423A0" w:rsidRDefault="00F76462" w:rsidP="00F76462">
            <w:pPr>
              <w:jc w:val="center"/>
              <w:rPr>
                <w:b/>
                <w:bCs/>
                <w:color w:val="000000" w:themeColor="text1"/>
                <w:sz w:val="22"/>
                <w:szCs w:val="18"/>
              </w:rPr>
            </w:pPr>
            <w:r w:rsidRPr="00D423A0">
              <w:rPr>
                <w:b/>
                <w:bCs/>
                <w:color w:val="000000" w:themeColor="text1"/>
                <w:sz w:val="22"/>
                <w:szCs w:val="18"/>
              </w:rPr>
              <w:t>jednokratne naknade</w:t>
            </w:r>
            <w:r>
              <w:rPr>
                <w:b/>
                <w:bCs/>
                <w:color w:val="000000" w:themeColor="text1"/>
                <w:sz w:val="22"/>
                <w:szCs w:val="18"/>
              </w:rPr>
              <w:t xml:space="preserve"> – iznos jamstva za ozbiljnost ponude u EUR</w:t>
            </w:r>
            <w:r w:rsidR="00A17423"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F76462" w:rsidRDefault="00F76462" w:rsidP="00F76462">
            <w:pPr>
              <w:jc w:val="center"/>
              <w:rPr>
                <w:b/>
                <w:bCs/>
                <w:color w:val="000000" w:themeColor="text1"/>
                <w:sz w:val="22"/>
                <w:szCs w:val="20"/>
              </w:rPr>
            </w:pPr>
          </w:p>
          <w:p w:rsidR="00F76462" w:rsidRPr="00CA6E79" w:rsidRDefault="00F76462" w:rsidP="00F76462">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F76462" w:rsidRDefault="00F76462" w:rsidP="00F76462">
            <w:pPr>
              <w:jc w:val="center"/>
              <w:rPr>
                <w:b/>
                <w:bCs/>
                <w:color w:val="000000" w:themeColor="text1"/>
                <w:sz w:val="22"/>
                <w:szCs w:val="20"/>
              </w:rPr>
            </w:pPr>
            <w:r>
              <w:rPr>
                <w:b/>
                <w:bCs/>
                <w:color w:val="000000" w:themeColor="text1"/>
                <w:sz w:val="22"/>
                <w:szCs w:val="20"/>
              </w:rPr>
              <w:t xml:space="preserve">u EUR </w:t>
            </w:r>
            <w:r w:rsidRPr="00D423A0">
              <w:rPr>
                <w:b/>
                <w:bCs/>
                <w:color w:val="000000" w:themeColor="text1"/>
                <w:sz w:val="22"/>
                <w:szCs w:val="20"/>
              </w:rPr>
              <w:t xml:space="preserve">mjesečno </w:t>
            </w:r>
          </w:p>
          <w:p w:rsidR="00554405" w:rsidRPr="00D423A0" w:rsidRDefault="00F76462" w:rsidP="00F76462">
            <w:pPr>
              <w:jc w:val="center"/>
              <w:rPr>
                <w:b/>
                <w:bCs/>
                <w:color w:val="000000" w:themeColor="text1"/>
                <w:sz w:val="22"/>
                <w:szCs w:val="20"/>
              </w:rPr>
            </w:pPr>
            <w:r w:rsidRPr="00D423A0">
              <w:rPr>
                <w:b/>
                <w:bCs/>
                <w:color w:val="000000" w:themeColor="text1"/>
                <w:sz w:val="22"/>
                <w:szCs w:val="20"/>
              </w:rPr>
              <w:t>po m²</w:t>
            </w:r>
          </w:p>
        </w:tc>
      </w:tr>
      <w:tr w:rsidR="007D1B04" w:rsidRPr="00A6117E" w:rsidTr="00F76462">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Default="007D1B04" w:rsidP="007D1B04">
            <w:pPr>
              <w:rPr>
                <w:color w:val="000000"/>
                <w:sz w:val="20"/>
                <w:szCs w:val="20"/>
              </w:rPr>
            </w:pPr>
            <w:r w:rsidRPr="00A6117E">
              <w:rPr>
                <w:color w:val="000000"/>
                <w:sz w:val="20"/>
                <w:szCs w:val="20"/>
              </w:rPr>
              <w:t>Šestinski vijenac (dom kulture </w:t>
            </w:r>
            <w:r>
              <w:rPr>
                <w:color w:val="000000"/>
                <w:sz w:val="20"/>
                <w:szCs w:val="20"/>
              </w:rPr>
              <w:t>–</w:t>
            </w:r>
            <w:r w:rsidRPr="00A6117E">
              <w:rPr>
                <w:color w:val="000000"/>
                <w:sz w:val="20"/>
                <w:szCs w:val="20"/>
              </w:rPr>
              <w:t> </w:t>
            </w:r>
          </w:p>
          <w:p w:rsidR="007D1B04" w:rsidRPr="00A6117E" w:rsidRDefault="007D1B04" w:rsidP="007D1B04">
            <w:pPr>
              <w:rPr>
                <w:color w:val="000000"/>
                <w:sz w:val="20"/>
                <w:szCs w:val="20"/>
              </w:rPr>
            </w:pPr>
            <w:r w:rsidRPr="00A6117E">
              <w:rPr>
                <w:color w:val="000000"/>
                <w:sz w:val="20"/>
                <w:szCs w:val="20"/>
              </w:rPr>
              <w:t>vatrogasni dom)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1.1.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992"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B31500">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119,25</w:t>
            </w:r>
          </w:p>
        </w:tc>
        <w:tc>
          <w:tcPr>
            <w:tcW w:w="1276" w:type="dxa"/>
            <w:tcBorders>
              <w:top w:val="single" w:sz="6" w:space="0" w:color="000000"/>
              <w:left w:val="single" w:sz="6" w:space="0" w:color="000000"/>
              <w:bottom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2,65</w:t>
            </w:r>
          </w:p>
        </w:tc>
      </w:tr>
    </w:tbl>
    <w:p w:rsidR="00A6117E" w:rsidRPr="00A6117E" w:rsidRDefault="00A6117E" w:rsidP="00A6117E">
      <w:pPr>
        <w:shd w:val="clear" w:color="auto" w:fill="FFFFFF"/>
        <w:jc w:val="both"/>
        <w:rPr>
          <w:color w:val="000000"/>
          <w:sz w:val="20"/>
          <w:szCs w:val="20"/>
        </w:rPr>
      </w:pPr>
      <w:r w:rsidRPr="00A6117E">
        <w:rPr>
          <w:color w:val="000000"/>
          <w:sz w:val="20"/>
          <w:szCs w:val="20"/>
        </w:rPr>
        <w:t> </w:t>
      </w:r>
    </w:p>
    <w:p w:rsidR="00C32578" w:rsidRDefault="00C32578" w:rsidP="00A6117E">
      <w:pPr>
        <w:shd w:val="clear" w:color="auto" w:fill="FFFFFF"/>
        <w:jc w:val="both"/>
        <w:rPr>
          <w:b/>
          <w:bCs/>
          <w:color w:val="000000"/>
          <w:sz w:val="20"/>
          <w:szCs w:val="20"/>
        </w:rPr>
      </w:pPr>
    </w:p>
    <w:p w:rsidR="00C15079" w:rsidRDefault="00C15079" w:rsidP="00C32578">
      <w:pPr>
        <w:shd w:val="clear" w:color="auto" w:fill="FFFFFF"/>
        <w:ind w:left="-993"/>
        <w:jc w:val="both"/>
        <w:rPr>
          <w:b/>
          <w:bCs/>
          <w:color w:val="000000"/>
          <w:sz w:val="20"/>
          <w:szCs w:val="20"/>
        </w:rPr>
      </w:pPr>
    </w:p>
    <w:p w:rsidR="00A6117E" w:rsidRPr="00A6117E" w:rsidRDefault="00A6117E" w:rsidP="00C32578">
      <w:pPr>
        <w:shd w:val="clear" w:color="auto" w:fill="FFFFFF"/>
        <w:ind w:left="-993"/>
        <w:jc w:val="both"/>
        <w:rPr>
          <w:color w:val="000000"/>
          <w:sz w:val="20"/>
          <w:szCs w:val="20"/>
        </w:rPr>
      </w:pPr>
      <w:r w:rsidRPr="00A6117E">
        <w:rPr>
          <w:b/>
          <w:bCs/>
          <w:color w:val="000000"/>
          <w:sz w:val="20"/>
          <w:szCs w:val="20"/>
        </w:rPr>
        <w:lastRenderedPageBreak/>
        <w:t>GRADSKA ČETVRT SESVETE</w:t>
      </w:r>
    </w:p>
    <w:p w:rsidR="00A6117E" w:rsidRPr="00A6117E" w:rsidRDefault="00A6117E" w:rsidP="00A6117E">
      <w:pPr>
        <w:shd w:val="clear" w:color="auto" w:fill="FFFFFF"/>
        <w:jc w:val="both"/>
        <w:rPr>
          <w:color w:val="000000"/>
          <w:sz w:val="20"/>
          <w:szCs w:val="20"/>
        </w:rPr>
      </w:pPr>
      <w:r w:rsidRPr="00A6117E">
        <w:rPr>
          <w:color w:val="000000"/>
          <w:sz w:val="20"/>
          <w:szCs w:val="20"/>
        </w:rPr>
        <w:t> </w:t>
      </w:r>
    </w:p>
    <w:tbl>
      <w:tblPr>
        <w:tblW w:w="11058" w:type="dxa"/>
        <w:tblInd w:w="-85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835"/>
        <w:gridCol w:w="992"/>
        <w:gridCol w:w="2410"/>
        <w:gridCol w:w="1134"/>
        <w:gridCol w:w="1560"/>
        <w:gridCol w:w="1276"/>
      </w:tblGrid>
      <w:tr w:rsidR="00C32578" w:rsidRPr="00A6117E" w:rsidTr="008938EC">
        <w:trPr>
          <w:tblHeader/>
        </w:trPr>
        <w:tc>
          <w:tcPr>
            <w:tcW w:w="851" w:type="dxa"/>
            <w:tcBorders>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C32578" w:rsidRPr="00A6117E" w:rsidRDefault="00C32578" w:rsidP="00C32578">
            <w:pPr>
              <w:jc w:val="center"/>
              <w:rPr>
                <w:color w:val="000000"/>
                <w:sz w:val="22"/>
                <w:szCs w:val="18"/>
              </w:rPr>
            </w:pPr>
            <w:r>
              <w:rPr>
                <w:b/>
                <w:bCs/>
                <w:color w:val="000000"/>
                <w:sz w:val="22"/>
                <w:szCs w:val="18"/>
              </w:rPr>
              <w:t>B</w:t>
            </w:r>
            <w:r w:rsidRPr="00D423A0">
              <w:rPr>
                <w:b/>
                <w:bCs/>
                <w:color w:val="000000"/>
                <w:sz w:val="22"/>
                <w:szCs w:val="18"/>
              </w:rPr>
              <w:t>roj lokacije</w:t>
            </w:r>
          </w:p>
        </w:tc>
        <w:tc>
          <w:tcPr>
            <w:tcW w:w="2835"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C32578" w:rsidRPr="00A6117E" w:rsidRDefault="00C32578" w:rsidP="00C32578">
            <w:pPr>
              <w:jc w:val="center"/>
              <w:rPr>
                <w:color w:val="000000"/>
                <w:sz w:val="22"/>
                <w:szCs w:val="18"/>
              </w:rPr>
            </w:pPr>
            <w:r>
              <w:rPr>
                <w:b/>
                <w:bCs/>
                <w:color w:val="000000"/>
                <w:sz w:val="22"/>
                <w:szCs w:val="18"/>
              </w:rPr>
              <w:t>N</w:t>
            </w:r>
            <w:r w:rsidRPr="00D423A0">
              <w:rPr>
                <w:b/>
                <w:bCs/>
                <w:color w:val="000000"/>
                <w:sz w:val="22"/>
                <w:szCs w:val="18"/>
              </w:rPr>
              <w:t>aziv lokacije</w:t>
            </w:r>
          </w:p>
        </w:tc>
        <w:tc>
          <w:tcPr>
            <w:tcW w:w="992" w:type="dxa"/>
            <w:tcBorders>
              <w:left w:val="single" w:sz="6" w:space="0" w:color="000000"/>
              <w:bottom w:val="single" w:sz="6" w:space="0" w:color="000000"/>
              <w:right w:val="single" w:sz="6" w:space="0" w:color="000000"/>
            </w:tcBorders>
            <w:shd w:val="clear" w:color="auto" w:fill="D9D9D9" w:themeFill="background1" w:themeFillShade="D9"/>
            <w:tcMar>
              <w:top w:w="0" w:type="dxa"/>
              <w:left w:w="50" w:type="dxa"/>
              <w:bottom w:w="0" w:type="dxa"/>
              <w:right w:w="50" w:type="dxa"/>
            </w:tcMar>
            <w:vAlign w:val="center"/>
            <w:hideMark/>
          </w:tcPr>
          <w:p w:rsidR="00C32578" w:rsidRPr="00D423A0" w:rsidRDefault="00C32578" w:rsidP="00C32578">
            <w:pPr>
              <w:jc w:val="center"/>
              <w:rPr>
                <w:b/>
                <w:bCs/>
                <w:color w:val="000000"/>
                <w:sz w:val="22"/>
                <w:szCs w:val="18"/>
              </w:rPr>
            </w:pPr>
            <w:r>
              <w:rPr>
                <w:b/>
                <w:bCs/>
                <w:color w:val="000000"/>
                <w:sz w:val="22"/>
                <w:szCs w:val="18"/>
              </w:rPr>
              <w:t>B</w:t>
            </w:r>
            <w:r w:rsidRPr="00D423A0">
              <w:rPr>
                <w:b/>
                <w:bCs/>
                <w:color w:val="000000"/>
                <w:sz w:val="22"/>
                <w:szCs w:val="18"/>
              </w:rPr>
              <w:t>roj </w:t>
            </w:r>
          </w:p>
          <w:p w:rsidR="00C32578" w:rsidRPr="00A6117E" w:rsidRDefault="00C32578" w:rsidP="00C32578">
            <w:pPr>
              <w:jc w:val="center"/>
              <w:rPr>
                <w:color w:val="000000"/>
                <w:sz w:val="22"/>
                <w:szCs w:val="18"/>
              </w:rPr>
            </w:pPr>
            <w:r w:rsidRPr="00D423A0">
              <w:rPr>
                <w:b/>
                <w:bCs/>
                <w:color w:val="000000"/>
                <w:sz w:val="22"/>
                <w:szCs w:val="18"/>
              </w:rPr>
              <w:t>mjesta</w:t>
            </w:r>
          </w:p>
        </w:tc>
        <w:tc>
          <w:tcPr>
            <w:tcW w:w="2410" w:type="dxa"/>
            <w:tcBorders>
              <w:left w:val="single" w:sz="6" w:space="0" w:color="000000"/>
              <w:bottom w:val="single" w:sz="6" w:space="0" w:color="000000"/>
            </w:tcBorders>
            <w:shd w:val="clear" w:color="auto" w:fill="D9D9D9" w:themeFill="background1" w:themeFillShade="D9"/>
            <w:tcMar>
              <w:top w:w="0" w:type="dxa"/>
              <w:left w:w="50" w:type="dxa"/>
              <w:bottom w:w="0" w:type="dxa"/>
              <w:right w:w="50" w:type="dxa"/>
            </w:tcMar>
            <w:vAlign w:val="center"/>
            <w:hideMark/>
          </w:tcPr>
          <w:p w:rsidR="00C32578" w:rsidRPr="00A6117E" w:rsidRDefault="00C32578" w:rsidP="00C32578">
            <w:pPr>
              <w:jc w:val="center"/>
              <w:rPr>
                <w:color w:val="000000"/>
                <w:sz w:val="22"/>
                <w:szCs w:val="18"/>
              </w:rPr>
            </w:pPr>
            <w:r>
              <w:rPr>
                <w:b/>
                <w:bCs/>
                <w:color w:val="000000"/>
                <w:sz w:val="22"/>
                <w:szCs w:val="18"/>
              </w:rPr>
              <w:t>N</w:t>
            </w:r>
            <w:r w:rsidRPr="00D423A0">
              <w:rPr>
                <w:b/>
                <w:bCs/>
                <w:color w:val="000000"/>
                <w:sz w:val="22"/>
                <w:szCs w:val="18"/>
              </w:rPr>
              <w:t>amjena</w:t>
            </w:r>
          </w:p>
        </w:tc>
        <w:tc>
          <w:tcPr>
            <w:tcW w:w="1134" w:type="dxa"/>
            <w:tcBorders>
              <w:left w:val="single" w:sz="6" w:space="0" w:color="000000"/>
              <w:bottom w:val="single" w:sz="6" w:space="0" w:color="000000"/>
            </w:tcBorders>
            <w:shd w:val="clear" w:color="auto" w:fill="D9D9D9" w:themeFill="background1" w:themeFillShade="D9"/>
          </w:tcPr>
          <w:p w:rsidR="00C32578" w:rsidRPr="005061C3" w:rsidRDefault="00C32578" w:rsidP="00C32578">
            <w:pPr>
              <w:rPr>
                <w:b/>
                <w:bCs/>
                <w:color w:val="000000"/>
                <w:sz w:val="10"/>
                <w:szCs w:val="18"/>
              </w:rPr>
            </w:pPr>
          </w:p>
          <w:p w:rsidR="003246CE" w:rsidRDefault="003246CE" w:rsidP="00C32578">
            <w:pPr>
              <w:jc w:val="center"/>
              <w:rPr>
                <w:b/>
                <w:bCs/>
                <w:color w:val="000000"/>
                <w:sz w:val="22"/>
                <w:szCs w:val="18"/>
              </w:rPr>
            </w:pPr>
          </w:p>
          <w:p w:rsidR="003246CE" w:rsidRDefault="003246CE" w:rsidP="00C32578">
            <w:pPr>
              <w:jc w:val="center"/>
              <w:rPr>
                <w:b/>
                <w:bCs/>
                <w:color w:val="000000"/>
                <w:sz w:val="22"/>
                <w:szCs w:val="18"/>
              </w:rPr>
            </w:pPr>
          </w:p>
          <w:p w:rsidR="00C32578" w:rsidRPr="005061C3" w:rsidRDefault="00C32578" w:rsidP="00C32578">
            <w:pPr>
              <w:jc w:val="center"/>
              <w:rPr>
                <w:b/>
                <w:bCs/>
                <w:color w:val="000000"/>
                <w:sz w:val="22"/>
                <w:szCs w:val="18"/>
              </w:rPr>
            </w:pPr>
            <w:r w:rsidRPr="005061C3">
              <w:rPr>
                <w:b/>
                <w:bCs/>
                <w:color w:val="000000"/>
                <w:sz w:val="22"/>
                <w:szCs w:val="18"/>
              </w:rPr>
              <w:t xml:space="preserve">Površina </w:t>
            </w:r>
          </w:p>
          <w:p w:rsidR="00C32578" w:rsidRPr="00D423A0" w:rsidRDefault="00C32578" w:rsidP="00C32578">
            <w:pPr>
              <w:jc w:val="center"/>
              <w:rPr>
                <w:b/>
                <w:bCs/>
                <w:color w:val="000000"/>
                <w:sz w:val="22"/>
                <w:szCs w:val="18"/>
              </w:rPr>
            </w:pPr>
            <w:r w:rsidRPr="005061C3">
              <w:rPr>
                <w:b/>
                <w:bCs/>
                <w:color w:val="000000"/>
                <w:sz w:val="22"/>
                <w:szCs w:val="18"/>
              </w:rPr>
              <w:t>u m²</w:t>
            </w:r>
          </w:p>
        </w:tc>
        <w:tc>
          <w:tcPr>
            <w:tcW w:w="1560" w:type="dxa"/>
            <w:tcBorders>
              <w:left w:val="single" w:sz="6" w:space="0" w:color="000000"/>
              <w:bottom w:val="single" w:sz="6" w:space="0" w:color="000000"/>
              <w:right w:val="single" w:sz="6" w:space="0" w:color="000000"/>
            </w:tcBorders>
            <w:shd w:val="clear" w:color="auto" w:fill="D9D9D9" w:themeFill="background1" w:themeFillShade="D9"/>
          </w:tcPr>
          <w:p w:rsidR="00C32578" w:rsidRPr="00CA6E79" w:rsidRDefault="00C32578" w:rsidP="00C32578">
            <w:pPr>
              <w:jc w:val="center"/>
              <w:rPr>
                <w:b/>
                <w:bCs/>
                <w:color w:val="000000" w:themeColor="text1"/>
                <w:sz w:val="22"/>
                <w:szCs w:val="18"/>
              </w:rPr>
            </w:pPr>
            <w:r>
              <w:rPr>
                <w:b/>
                <w:bCs/>
                <w:color w:val="000000" w:themeColor="text1"/>
                <w:sz w:val="22"/>
                <w:szCs w:val="18"/>
              </w:rPr>
              <w:t>P</w:t>
            </w:r>
            <w:r w:rsidRPr="00D423A0">
              <w:rPr>
                <w:b/>
                <w:bCs/>
                <w:color w:val="000000" w:themeColor="text1"/>
                <w:sz w:val="22"/>
                <w:szCs w:val="18"/>
              </w:rPr>
              <w:t>očetni iznos</w:t>
            </w:r>
          </w:p>
          <w:p w:rsidR="00C32578" w:rsidRPr="00D423A0" w:rsidRDefault="00C32578" w:rsidP="00C32578">
            <w:pPr>
              <w:jc w:val="center"/>
              <w:rPr>
                <w:b/>
                <w:bCs/>
                <w:color w:val="000000" w:themeColor="text1"/>
                <w:sz w:val="22"/>
                <w:szCs w:val="18"/>
              </w:rPr>
            </w:pPr>
            <w:r w:rsidRPr="00D423A0">
              <w:rPr>
                <w:b/>
                <w:bCs/>
                <w:color w:val="000000" w:themeColor="text1"/>
                <w:sz w:val="22"/>
                <w:szCs w:val="18"/>
              </w:rPr>
              <w:t>jednokratne naknade</w:t>
            </w:r>
            <w:r w:rsidR="00CF2FAB">
              <w:rPr>
                <w:b/>
                <w:bCs/>
                <w:color w:val="000000" w:themeColor="text1"/>
                <w:sz w:val="22"/>
                <w:szCs w:val="18"/>
              </w:rPr>
              <w:t xml:space="preserve"> – iznos jamstva za ozbiljnost ponude u EUR</w:t>
            </w:r>
            <w:r w:rsidR="00A17423" w:rsidRPr="007C4AE3">
              <w:rPr>
                <w:b/>
                <w:bCs/>
                <w:sz w:val="20"/>
                <w:szCs w:val="20"/>
              </w:rPr>
              <w:t>*</w:t>
            </w:r>
          </w:p>
        </w:tc>
        <w:tc>
          <w:tcPr>
            <w:tcW w:w="1276" w:type="dxa"/>
            <w:tcBorders>
              <w:left w:val="single" w:sz="6" w:space="0" w:color="000000"/>
              <w:bottom w:val="single" w:sz="6" w:space="0" w:color="000000"/>
            </w:tcBorders>
            <w:shd w:val="clear" w:color="auto" w:fill="D9D9D9" w:themeFill="background1" w:themeFillShade="D9"/>
          </w:tcPr>
          <w:p w:rsidR="003246CE" w:rsidRDefault="003246CE" w:rsidP="00C32578">
            <w:pPr>
              <w:jc w:val="center"/>
              <w:rPr>
                <w:b/>
                <w:bCs/>
                <w:color w:val="000000" w:themeColor="text1"/>
                <w:sz w:val="22"/>
                <w:szCs w:val="20"/>
              </w:rPr>
            </w:pPr>
          </w:p>
          <w:p w:rsidR="00C32578" w:rsidRPr="00CA6E79" w:rsidRDefault="00C32578" w:rsidP="00C32578">
            <w:pPr>
              <w:jc w:val="center"/>
              <w:rPr>
                <w:b/>
                <w:bCs/>
                <w:color w:val="000000" w:themeColor="text1"/>
                <w:sz w:val="22"/>
                <w:szCs w:val="20"/>
              </w:rPr>
            </w:pPr>
            <w:r>
              <w:rPr>
                <w:b/>
                <w:bCs/>
                <w:color w:val="000000" w:themeColor="text1"/>
                <w:sz w:val="22"/>
                <w:szCs w:val="20"/>
              </w:rPr>
              <w:t>Z</w:t>
            </w:r>
            <w:r w:rsidRPr="00D423A0">
              <w:rPr>
                <w:b/>
                <w:bCs/>
                <w:color w:val="000000" w:themeColor="text1"/>
                <w:sz w:val="22"/>
                <w:szCs w:val="20"/>
              </w:rPr>
              <w:t>akupnina</w:t>
            </w:r>
          </w:p>
          <w:p w:rsidR="00C32578" w:rsidRDefault="00710CF6" w:rsidP="00C32578">
            <w:pPr>
              <w:jc w:val="center"/>
              <w:rPr>
                <w:b/>
                <w:bCs/>
                <w:color w:val="000000" w:themeColor="text1"/>
                <w:sz w:val="22"/>
                <w:szCs w:val="20"/>
              </w:rPr>
            </w:pPr>
            <w:r>
              <w:rPr>
                <w:b/>
                <w:bCs/>
                <w:color w:val="000000" w:themeColor="text1"/>
                <w:sz w:val="22"/>
                <w:szCs w:val="20"/>
              </w:rPr>
              <w:t xml:space="preserve">u EUR </w:t>
            </w:r>
            <w:r w:rsidR="00C32578" w:rsidRPr="00D423A0">
              <w:rPr>
                <w:b/>
                <w:bCs/>
                <w:color w:val="000000" w:themeColor="text1"/>
                <w:sz w:val="22"/>
                <w:szCs w:val="20"/>
              </w:rPr>
              <w:t xml:space="preserve">mjesečno </w:t>
            </w:r>
          </w:p>
          <w:p w:rsidR="00C32578" w:rsidRPr="00D423A0" w:rsidRDefault="00C32578" w:rsidP="00C32578">
            <w:pPr>
              <w:jc w:val="center"/>
              <w:rPr>
                <w:b/>
                <w:bCs/>
                <w:color w:val="000000" w:themeColor="text1"/>
                <w:sz w:val="22"/>
                <w:szCs w:val="20"/>
              </w:rPr>
            </w:pPr>
            <w:r w:rsidRPr="00D423A0">
              <w:rPr>
                <w:b/>
                <w:bCs/>
                <w:color w:val="000000" w:themeColor="text1"/>
                <w:sz w:val="22"/>
                <w:szCs w:val="20"/>
              </w:rPr>
              <w:t>po m²</w:t>
            </w:r>
          </w:p>
        </w:tc>
      </w:tr>
      <w:tr w:rsidR="007D1B04" w:rsidRPr="00A6117E" w:rsidTr="00CF2FAB">
        <w:tc>
          <w:tcPr>
            <w:tcW w:w="85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Default="007D1B04" w:rsidP="007D1B04">
            <w:pPr>
              <w:rPr>
                <w:color w:val="000000"/>
                <w:sz w:val="20"/>
                <w:szCs w:val="20"/>
              </w:rPr>
            </w:pPr>
            <w:r w:rsidRPr="00A6117E">
              <w:rPr>
                <w:color w:val="000000"/>
                <w:sz w:val="20"/>
                <w:szCs w:val="20"/>
              </w:rPr>
              <w:t>Ninska ulica - autobusni terminal,</w:t>
            </w:r>
          </w:p>
          <w:p w:rsidR="007D1B04" w:rsidRPr="00A6117E" w:rsidRDefault="007D1B04" w:rsidP="007D1B04">
            <w:pPr>
              <w:rPr>
                <w:color w:val="000000"/>
                <w:sz w:val="20"/>
                <w:szCs w:val="20"/>
              </w:rPr>
            </w:pPr>
            <w:r w:rsidRPr="00A6117E">
              <w:rPr>
                <w:color w:val="000000"/>
                <w:sz w:val="20"/>
                <w:szCs w:val="20"/>
              </w:rPr>
              <w:t>južno od kbr. 10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5.1.</w:t>
            </w:r>
          </w:p>
        </w:tc>
        <w:tc>
          <w:tcPr>
            <w:tcW w:w="241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rsidR="007D1B04" w:rsidRDefault="007D1B04" w:rsidP="007D1B04">
            <w:pPr>
              <w:ind w:left="142" w:hanging="142"/>
              <w:rPr>
                <w:color w:val="000000"/>
                <w:sz w:val="20"/>
                <w:szCs w:val="20"/>
              </w:rPr>
            </w:pPr>
            <w:r w:rsidRPr="00A6117E">
              <w:rPr>
                <w:color w:val="000000"/>
                <w:sz w:val="20"/>
                <w:szCs w:val="20"/>
              </w:rPr>
              <w:t>- trgovina novinama i </w:t>
            </w:r>
          </w:p>
          <w:p w:rsidR="007D1B04" w:rsidRPr="00A6117E" w:rsidRDefault="007D1B04" w:rsidP="007D1B04">
            <w:pPr>
              <w:ind w:left="142" w:hanging="142"/>
              <w:rPr>
                <w:color w:val="000000"/>
                <w:sz w:val="20"/>
                <w:szCs w:val="20"/>
              </w:rPr>
            </w:pPr>
            <w:r>
              <w:rPr>
                <w:color w:val="000000"/>
                <w:sz w:val="20"/>
                <w:szCs w:val="20"/>
              </w:rPr>
              <w:t xml:space="preserve">  </w:t>
            </w:r>
            <w:r w:rsidRPr="00A6117E">
              <w:rPr>
                <w:color w:val="000000"/>
                <w:sz w:val="20"/>
                <w:szCs w:val="20"/>
              </w:rPr>
              <w:t>duhanskim prerađevinama</w:t>
            </w:r>
          </w:p>
        </w:tc>
        <w:tc>
          <w:tcPr>
            <w:tcW w:w="1134"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0B7559">
              <w:rPr>
                <w:color w:val="000000"/>
                <w:sz w:val="20"/>
                <w:szCs w:val="20"/>
              </w:rPr>
              <w:t>15,00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D1B04" w:rsidRDefault="007D1B04" w:rsidP="007D1B04">
            <w:pPr>
              <w:jc w:val="center"/>
            </w:pPr>
            <w:r w:rsidRPr="00231B15">
              <w:rPr>
                <w:sz w:val="20"/>
              </w:rPr>
              <w:t>238,95</w:t>
            </w:r>
          </w:p>
        </w:tc>
        <w:tc>
          <w:tcPr>
            <w:tcW w:w="1276" w:type="dxa"/>
            <w:tcBorders>
              <w:top w:val="single" w:sz="6" w:space="0" w:color="000000"/>
              <w:left w:val="single" w:sz="6" w:space="0" w:color="000000"/>
              <w:bottom w:val="single" w:sz="6" w:space="0" w:color="000000"/>
            </w:tcBorders>
            <w:shd w:val="clear" w:color="auto" w:fill="FFFFFF"/>
          </w:tcPr>
          <w:p w:rsidR="007D1B04" w:rsidRDefault="007D1B04" w:rsidP="007D1B04">
            <w:pPr>
              <w:jc w:val="center"/>
            </w:pPr>
            <w:r w:rsidRPr="00F20609">
              <w:rPr>
                <w:color w:val="000000"/>
                <w:sz w:val="20"/>
                <w:szCs w:val="20"/>
              </w:rPr>
              <w:t>5,31</w:t>
            </w:r>
          </w:p>
        </w:tc>
      </w:tr>
      <w:tr w:rsidR="007D1B04" w:rsidRPr="00A6117E" w:rsidTr="00CF2FAB">
        <w:tc>
          <w:tcPr>
            <w:tcW w:w="851" w:type="dxa"/>
            <w:vMerge w:val="restart"/>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6.</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rPr>
                <w:color w:val="000000"/>
                <w:sz w:val="20"/>
                <w:szCs w:val="20"/>
              </w:rPr>
            </w:pPr>
            <w:r w:rsidRPr="00A6117E">
              <w:rPr>
                <w:color w:val="000000"/>
                <w:sz w:val="20"/>
                <w:szCs w:val="20"/>
              </w:rPr>
              <w:t>Trg Dragutina Domjanića</w:t>
            </w:r>
          </w:p>
        </w:tc>
        <w:tc>
          <w:tcPr>
            <w:tcW w:w="992"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6.1.</w:t>
            </w:r>
          </w:p>
        </w:tc>
        <w:tc>
          <w:tcPr>
            <w:tcW w:w="2410" w:type="dxa"/>
            <w:tcBorders>
              <w:top w:val="single" w:sz="6" w:space="0" w:color="000000"/>
              <w:left w:val="single" w:sz="6" w:space="0" w:color="000000"/>
            </w:tcBorders>
            <w:shd w:val="clear" w:color="auto" w:fill="FFFFFF"/>
            <w:tcMar>
              <w:top w:w="0" w:type="dxa"/>
              <w:left w:w="50" w:type="dxa"/>
              <w:bottom w:w="0" w:type="dxa"/>
              <w:right w:w="50" w:type="dxa"/>
            </w:tcMar>
            <w:hideMark/>
          </w:tcPr>
          <w:p w:rsidR="007D1B04" w:rsidRPr="00A6117E" w:rsidRDefault="007D1B04" w:rsidP="007D1B04">
            <w:pPr>
              <w:ind w:left="142" w:hanging="142"/>
              <w:rPr>
                <w:color w:val="000000"/>
                <w:sz w:val="20"/>
                <w:szCs w:val="20"/>
              </w:rPr>
            </w:pPr>
            <w:r w:rsidRPr="00A6117E">
              <w:rPr>
                <w:color w:val="000000"/>
                <w:sz w:val="20"/>
                <w:szCs w:val="20"/>
              </w:rPr>
              <w:t>- trgovina novinama i duhanskim prerađevinama</w:t>
            </w:r>
          </w:p>
        </w:tc>
        <w:tc>
          <w:tcPr>
            <w:tcW w:w="1134" w:type="dxa"/>
            <w:tcBorders>
              <w:top w:val="single" w:sz="6" w:space="0" w:color="000000"/>
              <w:left w:val="single" w:sz="6" w:space="0" w:color="000000"/>
            </w:tcBorders>
            <w:shd w:val="clear" w:color="auto" w:fill="FFFFFF"/>
          </w:tcPr>
          <w:p w:rsidR="007D1B04" w:rsidRDefault="007D1B04" w:rsidP="007D1B04">
            <w:pPr>
              <w:jc w:val="center"/>
            </w:pPr>
            <w:r w:rsidRPr="000B7559">
              <w:rPr>
                <w:color w:val="000000"/>
                <w:sz w:val="20"/>
                <w:szCs w:val="20"/>
              </w:rPr>
              <w:t>15,00</w:t>
            </w:r>
          </w:p>
        </w:tc>
        <w:tc>
          <w:tcPr>
            <w:tcW w:w="1560" w:type="dxa"/>
            <w:tcBorders>
              <w:top w:val="single" w:sz="6" w:space="0" w:color="000000"/>
              <w:left w:val="single" w:sz="6" w:space="0" w:color="000000"/>
              <w:right w:val="single" w:sz="6" w:space="0" w:color="000000"/>
            </w:tcBorders>
            <w:shd w:val="clear" w:color="auto" w:fill="FFFFFF"/>
          </w:tcPr>
          <w:p w:rsidR="007D1B04" w:rsidRDefault="007D1B04" w:rsidP="007D1B04">
            <w:pPr>
              <w:jc w:val="center"/>
            </w:pPr>
            <w:r w:rsidRPr="00231B15">
              <w:rPr>
                <w:sz w:val="20"/>
              </w:rPr>
              <w:t>238,95</w:t>
            </w:r>
          </w:p>
        </w:tc>
        <w:tc>
          <w:tcPr>
            <w:tcW w:w="1276" w:type="dxa"/>
            <w:tcBorders>
              <w:top w:val="single" w:sz="6" w:space="0" w:color="000000"/>
              <w:left w:val="single" w:sz="6" w:space="0" w:color="000000"/>
            </w:tcBorders>
            <w:shd w:val="clear" w:color="auto" w:fill="FFFFFF"/>
          </w:tcPr>
          <w:p w:rsidR="007D1B04" w:rsidRDefault="007D1B04" w:rsidP="007D1B04">
            <w:pPr>
              <w:ind w:left="142" w:hanging="142"/>
              <w:jc w:val="center"/>
              <w:rPr>
                <w:color w:val="000000"/>
                <w:sz w:val="20"/>
                <w:szCs w:val="20"/>
              </w:rPr>
            </w:pPr>
            <w:r w:rsidRPr="00F20609">
              <w:rPr>
                <w:color w:val="000000"/>
                <w:sz w:val="20"/>
                <w:szCs w:val="20"/>
              </w:rPr>
              <w:t>5,31</w:t>
            </w:r>
          </w:p>
          <w:p w:rsidR="007D1B04" w:rsidRPr="00A6117E" w:rsidRDefault="007D1B04" w:rsidP="007D1B04">
            <w:pPr>
              <w:ind w:left="142" w:hanging="142"/>
              <w:jc w:val="center"/>
              <w:rPr>
                <w:color w:val="000000"/>
                <w:sz w:val="20"/>
                <w:szCs w:val="20"/>
              </w:rPr>
            </w:pPr>
          </w:p>
        </w:tc>
      </w:tr>
      <w:tr w:rsidR="007D1B04" w:rsidRPr="00A6117E" w:rsidTr="00CF2FAB">
        <w:tc>
          <w:tcPr>
            <w:tcW w:w="851" w:type="dxa"/>
            <w:vMerge/>
            <w:tcBorders>
              <w:top w:val="single" w:sz="6" w:space="0" w:color="000000"/>
              <w:bottom w:val="single" w:sz="6" w:space="0" w:color="000000"/>
              <w:right w:val="single" w:sz="6" w:space="0" w:color="000000"/>
            </w:tcBorders>
            <w:shd w:val="clear" w:color="auto" w:fill="FFFFFF"/>
            <w:vAlign w:val="center"/>
            <w:hideMark/>
          </w:tcPr>
          <w:p w:rsidR="007D1B04" w:rsidRPr="00A6117E" w:rsidRDefault="007D1B04" w:rsidP="007D1B04">
            <w:pPr>
              <w:rPr>
                <w:color w:val="000000"/>
                <w:sz w:val="20"/>
                <w:szCs w:val="20"/>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1B04" w:rsidRPr="00A6117E" w:rsidRDefault="007D1B04" w:rsidP="007D1B04">
            <w:pPr>
              <w:rPr>
                <w:color w:val="000000"/>
                <w:sz w:val="20"/>
                <w:szCs w:val="20"/>
              </w:rPr>
            </w:pPr>
          </w:p>
        </w:tc>
        <w:tc>
          <w:tcPr>
            <w:tcW w:w="992" w:type="dxa"/>
            <w:tcBorders>
              <w:left w:val="single" w:sz="6" w:space="0" w:color="000000"/>
              <w:right w:val="single" w:sz="6" w:space="0" w:color="000000"/>
            </w:tcBorders>
            <w:shd w:val="clear" w:color="auto" w:fill="FFFFFF"/>
            <w:tcMar>
              <w:top w:w="0" w:type="dxa"/>
              <w:left w:w="50" w:type="dxa"/>
              <w:bottom w:w="0" w:type="dxa"/>
              <w:right w:w="50" w:type="dxa"/>
            </w:tcMar>
            <w:hideMark/>
          </w:tcPr>
          <w:p w:rsidR="007D1B04" w:rsidRPr="00A6117E" w:rsidRDefault="007D1B04" w:rsidP="007D1B04">
            <w:pPr>
              <w:jc w:val="center"/>
              <w:rPr>
                <w:color w:val="000000"/>
                <w:sz w:val="20"/>
                <w:szCs w:val="20"/>
              </w:rPr>
            </w:pPr>
            <w:r w:rsidRPr="00A6117E">
              <w:rPr>
                <w:color w:val="000000"/>
                <w:sz w:val="20"/>
                <w:szCs w:val="20"/>
              </w:rPr>
              <w:t>6.2.</w:t>
            </w:r>
          </w:p>
        </w:tc>
        <w:tc>
          <w:tcPr>
            <w:tcW w:w="2410" w:type="dxa"/>
            <w:tcBorders>
              <w:left w:val="single" w:sz="6" w:space="0" w:color="000000"/>
            </w:tcBorders>
            <w:shd w:val="clear" w:color="auto" w:fill="FFFFFF"/>
            <w:tcMar>
              <w:top w:w="0" w:type="dxa"/>
              <w:left w:w="50" w:type="dxa"/>
              <w:bottom w:w="0" w:type="dxa"/>
              <w:right w:w="50" w:type="dxa"/>
            </w:tcMar>
            <w:hideMark/>
          </w:tcPr>
          <w:p w:rsidR="007D1B04" w:rsidRPr="00A6117E" w:rsidRDefault="007D1B04" w:rsidP="007D1B04">
            <w:pPr>
              <w:ind w:left="142" w:hanging="142"/>
              <w:rPr>
                <w:color w:val="000000"/>
                <w:sz w:val="20"/>
                <w:szCs w:val="20"/>
              </w:rPr>
            </w:pPr>
            <w:r w:rsidRPr="00A6117E">
              <w:rPr>
                <w:color w:val="000000"/>
                <w:sz w:val="20"/>
                <w:szCs w:val="20"/>
              </w:rPr>
              <w:t>- trgovina novinama i duhanskim prerađevinama i prodaja lutrijskih listića</w:t>
            </w:r>
          </w:p>
        </w:tc>
        <w:tc>
          <w:tcPr>
            <w:tcW w:w="1134" w:type="dxa"/>
            <w:tcBorders>
              <w:left w:val="single" w:sz="6" w:space="0" w:color="000000"/>
            </w:tcBorders>
            <w:shd w:val="clear" w:color="auto" w:fill="FFFFFF"/>
          </w:tcPr>
          <w:p w:rsidR="007D1B04" w:rsidRDefault="007D1B04" w:rsidP="007D1B04">
            <w:pPr>
              <w:jc w:val="center"/>
            </w:pPr>
            <w:r w:rsidRPr="000B7559">
              <w:rPr>
                <w:color w:val="000000"/>
                <w:sz w:val="20"/>
                <w:szCs w:val="20"/>
              </w:rPr>
              <w:t>15,00</w:t>
            </w:r>
          </w:p>
        </w:tc>
        <w:tc>
          <w:tcPr>
            <w:tcW w:w="1560" w:type="dxa"/>
            <w:tcBorders>
              <w:left w:val="single" w:sz="6" w:space="0" w:color="000000"/>
              <w:right w:val="single" w:sz="6" w:space="0" w:color="000000"/>
            </w:tcBorders>
            <w:shd w:val="clear" w:color="auto" w:fill="FFFFFF"/>
          </w:tcPr>
          <w:p w:rsidR="007D1B04" w:rsidRPr="00A6117E" w:rsidRDefault="007D1B04" w:rsidP="007D1B04">
            <w:pPr>
              <w:ind w:left="142" w:hanging="142"/>
              <w:jc w:val="center"/>
              <w:rPr>
                <w:color w:val="000000"/>
                <w:sz w:val="20"/>
                <w:szCs w:val="20"/>
              </w:rPr>
            </w:pPr>
            <w:r>
              <w:rPr>
                <w:color w:val="000000"/>
                <w:sz w:val="20"/>
                <w:szCs w:val="20"/>
              </w:rPr>
              <w:t>268,65</w:t>
            </w:r>
          </w:p>
        </w:tc>
        <w:tc>
          <w:tcPr>
            <w:tcW w:w="1276" w:type="dxa"/>
            <w:tcBorders>
              <w:left w:val="single" w:sz="6" w:space="0" w:color="000000"/>
            </w:tcBorders>
            <w:shd w:val="clear" w:color="auto" w:fill="FFFFFF"/>
          </w:tcPr>
          <w:p w:rsidR="007D1B04" w:rsidRPr="00E252EC" w:rsidRDefault="007D1B04" w:rsidP="007D1B04">
            <w:pPr>
              <w:ind w:left="142" w:hanging="142"/>
              <w:jc w:val="center"/>
              <w:rPr>
                <w:color w:val="000000"/>
                <w:sz w:val="20"/>
                <w:szCs w:val="20"/>
              </w:rPr>
            </w:pPr>
            <w:r w:rsidRPr="00E252EC">
              <w:rPr>
                <w:color w:val="000000"/>
                <w:sz w:val="20"/>
                <w:szCs w:val="20"/>
              </w:rPr>
              <w:t>5,97</w:t>
            </w:r>
          </w:p>
          <w:p w:rsidR="007D1B04" w:rsidRPr="00A6117E" w:rsidRDefault="007D1B04" w:rsidP="007D1B04">
            <w:pPr>
              <w:ind w:left="142" w:hanging="142"/>
              <w:jc w:val="center"/>
              <w:rPr>
                <w:color w:val="000000"/>
                <w:sz w:val="20"/>
                <w:szCs w:val="20"/>
              </w:rPr>
            </w:pPr>
          </w:p>
        </w:tc>
      </w:tr>
    </w:tbl>
    <w:p w:rsidR="00240F7E" w:rsidRDefault="00240F7E" w:rsidP="005D2ECA">
      <w:pPr>
        <w:ind w:right="142"/>
        <w:jc w:val="both"/>
        <w:rPr>
          <w:b/>
          <w:bCs/>
          <w:sz w:val="20"/>
          <w:szCs w:val="20"/>
        </w:rPr>
      </w:pPr>
    </w:p>
    <w:p w:rsidR="00C1143C" w:rsidRDefault="00C1143C" w:rsidP="005D2ECA">
      <w:pPr>
        <w:ind w:left="-709" w:right="142"/>
        <w:jc w:val="both"/>
      </w:pPr>
      <w:r w:rsidRPr="007C4AE3">
        <w:rPr>
          <w:b/>
          <w:bCs/>
          <w:sz w:val="20"/>
          <w:szCs w:val="20"/>
        </w:rPr>
        <w:t>*</w:t>
      </w:r>
      <w:r w:rsidRPr="007C4AE3">
        <w:t xml:space="preserve">Sukladno članku 5. Pravilnika o zakupnini i naknadi za korištenje površine javne namjene za postavljanje kioska, pokretnih naprava, privremenih građevina, organiziranje manifestacija i snimanja (Službeni glasnik Grada Zagreba 20/24, u daljnjem tekstu: Pravilnik), iznos je dobiven množenjem površine na koju se postavlja </w:t>
      </w:r>
      <w:r w:rsidR="00C10D74" w:rsidRPr="007C4AE3">
        <w:t>kiosk</w:t>
      </w:r>
      <w:r w:rsidR="00064198">
        <w:t xml:space="preserve">, </w:t>
      </w:r>
      <w:r w:rsidRPr="007C4AE3">
        <w:t xml:space="preserve">razdoblja od </w:t>
      </w:r>
      <w:r w:rsidRPr="008259A7">
        <w:t xml:space="preserve">tri (3) mjeseca i jediničnog </w:t>
      </w:r>
      <w:r w:rsidRPr="007C4AE3">
        <w:t xml:space="preserve">iznosa zakupnine, sukladno Tabeli zakupnina i naknada za korištenje površina javne namjene za postavljanje kioska, pokretnih naprava, privremenih </w:t>
      </w:r>
      <w:r w:rsidRPr="00BE7B88">
        <w:t xml:space="preserve">građevina, organiziranje manifestacija i snimanja (Prilog 2. Pravilnika), točka I. </w:t>
      </w:r>
      <w:r w:rsidR="007C4AE3" w:rsidRPr="00BE7B88">
        <w:t>KIOSCI</w:t>
      </w:r>
      <w:r w:rsidRPr="00BE7B88">
        <w:t xml:space="preserve">, R.br. </w:t>
      </w:r>
      <w:r w:rsidR="00F86F34" w:rsidRPr="00BE7B88">
        <w:t>5. Trgovina novinama i duhanskim prerađevinama</w:t>
      </w:r>
      <w:r w:rsidRPr="00BE7B88">
        <w:t xml:space="preserve">, </w:t>
      </w:r>
      <w:r w:rsidR="007975F4" w:rsidRPr="00BE7B88">
        <w:t xml:space="preserve">5.a </w:t>
      </w:r>
      <w:r w:rsidR="008259A7" w:rsidRPr="00BE7B88">
        <w:t xml:space="preserve">kiosk u vlasništvu zakupca </w:t>
      </w:r>
      <w:r w:rsidR="00862933" w:rsidRPr="00BE7B88">
        <w:t>i 5.b kiosk u vlasništvu Grada Zagreba,</w:t>
      </w:r>
      <w:r w:rsidR="00096F22" w:rsidRPr="00096F22">
        <w:t xml:space="preserve"> </w:t>
      </w:r>
      <w:r w:rsidR="00096F22">
        <w:t>a za GČ SESEVETE, mjesto br. 6.2</w:t>
      </w:r>
      <w:r w:rsidR="00096F22" w:rsidRPr="00096F22">
        <w:t>. - točka I. KIOSCI, R.br. 3. Prodaja lutrije, 3.a kiosk u vlasništvu zakupca,</w:t>
      </w:r>
      <w:r w:rsidR="00862933" w:rsidRPr="00096F22">
        <w:t xml:space="preserve"> </w:t>
      </w:r>
      <w:r w:rsidRPr="00096F22">
        <w:t xml:space="preserve">te članku 11. Odluke o davanju </w:t>
      </w:r>
      <w:r w:rsidRPr="00BE7B88">
        <w:t xml:space="preserve">u zakup i na drugo korištenje površina javne namjene (Službeni </w:t>
      </w:r>
      <w:r w:rsidRPr="008259A7">
        <w:t>glasnik Grada Zagreba 8/23 i 42/23; u daljnjem tekstu: Odluka)</w:t>
      </w:r>
      <w:r w:rsidRPr="000A6DF5">
        <w:rPr>
          <w:color w:val="FF0000"/>
        </w:rPr>
        <w:t xml:space="preserve"> </w:t>
      </w:r>
      <w:r w:rsidRPr="003C26AD">
        <w:t>kojim je određeno da je početni iznos jednokratne naknade za lokaciju - mjesto tromjesečni iznos zakupnine obračunat prema kriterijima utvrđenim Pravilnikom.</w:t>
      </w:r>
    </w:p>
    <w:p w:rsidR="00E36376" w:rsidRDefault="00E36376" w:rsidP="005D2ECA">
      <w:pPr>
        <w:ind w:left="-709" w:right="142"/>
        <w:jc w:val="both"/>
      </w:pPr>
    </w:p>
    <w:p w:rsidR="00C1143C" w:rsidRDefault="00654074" w:rsidP="00AE39AE">
      <w:pPr>
        <w:ind w:left="-709" w:right="142"/>
        <w:jc w:val="both"/>
      </w:pPr>
      <w:r w:rsidRPr="007C4AE3">
        <w:rPr>
          <w:b/>
          <w:bCs/>
          <w:sz w:val="20"/>
          <w:szCs w:val="20"/>
        </w:rPr>
        <w:t>**</w:t>
      </w:r>
      <w:r w:rsidR="00E675E5">
        <w:rPr>
          <w:b/>
          <w:bCs/>
          <w:sz w:val="20"/>
          <w:szCs w:val="20"/>
        </w:rPr>
        <w:t xml:space="preserve"> </w:t>
      </w:r>
      <w:r w:rsidR="00E675E5" w:rsidRPr="00E675E5">
        <w:t xml:space="preserve">Lokacije – mjesta na kojima su postavljeni </w:t>
      </w:r>
      <w:r w:rsidR="00E675E5">
        <w:t>k</w:t>
      </w:r>
      <w:r w:rsidR="00E36376" w:rsidRPr="00E36376">
        <w:t>iosci u vlasništvu Grada Zagreba.</w:t>
      </w:r>
    </w:p>
    <w:p w:rsidR="00AE39AE" w:rsidRPr="00AE39AE" w:rsidRDefault="00AE39AE" w:rsidP="00AE39AE">
      <w:pPr>
        <w:ind w:left="-709" w:right="142"/>
        <w:jc w:val="both"/>
      </w:pPr>
    </w:p>
    <w:p w:rsidR="00032C3E" w:rsidRDefault="00682AEC" w:rsidP="005D2ECA">
      <w:pPr>
        <w:ind w:left="-709" w:right="142"/>
        <w:jc w:val="both"/>
      </w:pPr>
      <w:r w:rsidRPr="004F32A0">
        <w:t xml:space="preserve">Na svim </w:t>
      </w:r>
      <w:r w:rsidR="00E675E5">
        <w:t xml:space="preserve">ostalim </w:t>
      </w:r>
      <w:r w:rsidRPr="004F32A0">
        <w:t xml:space="preserve">lokacijama – mjestima </w:t>
      </w:r>
      <w:r w:rsidR="00351F05">
        <w:t xml:space="preserve">u tabličnim prikazima </w:t>
      </w:r>
      <w:r w:rsidR="00BE7B88">
        <w:t>postavljen je kiosk dosadašnjeg</w:t>
      </w:r>
      <w:r w:rsidRPr="004F32A0">
        <w:t xml:space="preserve"> zakupnik</w:t>
      </w:r>
      <w:r w:rsidR="00BE7B88">
        <w:t>a koji</w:t>
      </w:r>
      <w:r w:rsidRPr="004F32A0">
        <w:t xml:space="preserve"> ostvaruje p</w:t>
      </w:r>
      <w:r w:rsidR="00B57EA8" w:rsidRPr="004F32A0">
        <w:t xml:space="preserve">ravo prednosti za dodjelu lokacije </w:t>
      </w:r>
      <w:r w:rsidR="00C1143C" w:rsidRPr="004F32A0">
        <w:t xml:space="preserve">– mjesta na ovom Javnom natječaju </w:t>
      </w:r>
      <w:r w:rsidR="00C1143C" w:rsidRPr="004F32A0">
        <w:rPr>
          <w:shd w:val="clear" w:color="auto" w:fill="FFFFFF"/>
        </w:rPr>
        <w:t xml:space="preserve">za postavljanje kioska </w:t>
      </w:r>
      <w:r w:rsidR="00C1143C" w:rsidRPr="004F32A0">
        <w:t>pod jednakim uvjetima ako prihvati najviši ponuđeni iznos jednokratne naknade za lokaciju – mjesto u ovom Javnom natječaju, sukladno članku 15. stavku 1. Odluke.</w:t>
      </w:r>
      <w:r w:rsidR="00382028" w:rsidRPr="004F32A0">
        <w:t xml:space="preserve"> </w:t>
      </w:r>
    </w:p>
    <w:p w:rsidR="00B57EA8" w:rsidRDefault="00B57EA8" w:rsidP="00883558">
      <w:pPr>
        <w:ind w:left="-426" w:right="142"/>
        <w:rPr>
          <w:color w:val="000000" w:themeColor="text1"/>
        </w:rPr>
      </w:pPr>
    </w:p>
    <w:p w:rsidR="005B3FD5" w:rsidRDefault="005B3FD5" w:rsidP="0032063D">
      <w:pPr>
        <w:ind w:left="-709" w:right="142"/>
        <w:jc w:val="both"/>
        <w:rPr>
          <w:color w:val="000000" w:themeColor="text1"/>
        </w:rPr>
      </w:pPr>
      <w:r w:rsidRPr="005B3FD5">
        <w:rPr>
          <w:color w:val="000000" w:themeColor="text1"/>
        </w:rPr>
        <w:t xml:space="preserve">Ovisno o prostornim mogućnostima mogu se postavljati kiosci </w:t>
      </w:r>
      <w:r w:rsidR="0032063D">
        <w:rPr>
          <w:color w:val="000000" w:themeColor="text1"/>
        </w:rPr>
        <w:t xml:space="preserve">površine </w:t>
      </w:r>
      <w:r w:rsidRPr="005B3FD5">
        <w:rPr>
          <w:color w:val="000000" w:themeColor="text1"/>
        </w:rPr>
        <w:t>do 15 m² sukladno članku 4. Odluke o mjestima</w:t>
      </w:r>
      <w:r w:rsidR="00B914C8">
        <w:rPr>
          <w:color w:val="000000" w:themeColor="text1"/>
        </w:rPr>
        <w:t xml:space="preserve"> </w:t>
      </w:r>
      <w:r w:rsidR="00B914C8" w:rsidRPr="00B914C8">
        <w:rPr>
          <w:color w:val="000000" w:themeColor="text1"/>
        </w:rPr>
        <w:t>za trgovinu na malo izvan prodavaonica i tržnica na malo i mjestima za ugostiteljsku djelatnost izvan tržnica koje se obavljaju u kioscima i vanjskom izgledu kioska (Službeni glasnik Grada Zagreba 22/20 i 32/24; u dalj</w:t>
      </w:r>
      <w:r w:rsidR="00F975D3">
        <w:rPr>
          <w:color w:val="000000" w:themeColor="text1"/>
        </w:rPr>
        <w:t>njem tekstu: Odluka o mjestima)</w:t>
      </w:r>
      <w:r w:rsidRPr="00B914C8">
        <w:rPr>
          <w:color w:val="000000" w:themeColor="text1"/>
        </w:rPr>
        <w:t>,</w:t>
      </w:r>
      <w:r w:rsidRPr="005B3FD5">
        <w:rPr>
          <w:color w:val="000000" w:themeColor="text1"/>
        </w:rPr>
        <w:t xml:space="preserve"> osim na lokacijama – mjestima u tabličnim prikazima označene s **, na kojima su postavljeni kiosci u vlasništvu Grada Zagreba površine kako je navedeno u tabličnim prikazima.</w:t>
      </w:r>
    </w:p>
    <w:p w:rsidR="005B3FD5" w:rsidRPr="00B57EA8" w:rsidRDefault="005B3FD5" w:rsidP="00883558">
      <w:pPr>
        <w:ind w:left="-426" w:right="142"/>
        <w:rPr>
          <w:color w:val="000000" w:themeColor="text1"/>
        </w:rPr>
      </w:pPr>
    </w:p>
    <w:p w:rsidR="00BF1FDF" w:rsidRPr="00BF1FDF" w:rsidRDefault="00BF1FDF" w:rsidP="00883558">
      <w:pPr>
        <w:pStyle w:val="ListParagraph"/>
        <w:numPr>
          <w:ilvl w:val="0"/>
          <w:numId w:val="11"/>
        </w:numPr>
        <w:ind w:left="-426" w:right="142"/>
        <w:jc w:val="both"/>
        <w:outlineLvl w:val="0"/>
        <w:rPr>
          <w:rFonts w:eastAsia="MS Mincho"/>
          <w:color w:val="000000"/>
        </w:rPr>
      </w:pPr>
      <w:r w:rsidRPr="00BF1FDF">
        <w:rPr>
          <w:rFonts w:eastAsia="MS Mincho"/>
          <w:color w:val="000000"/>
        </w:rPr>
        <w:t>Ponudu na Javni natječaj može podnijeti fizička osoba, fizička osoba obrtnik i pravna osoba.</w:t>
      </w:r>
    </w:p>
    <w:p w:rsidR="00BF1FDF" w:rsidRPr="00BF1FDF" w:rsidRDefault="00BF1FDF" w:rsidP="00883558">
      <w:pPr>
        <w:pStyle w:val="ListParagraph"/>
        <w:ind w:left="-426" w:right="142"/>
        <w:jc w:val="both"/>
        <w:outlineLvl w:val="0"/>
        <w:rPr>
          <w:rFonts w:eastAsia="MS Mincho"/>
          <w:color w:val="000000"/>
        </w:rPr>
      </w:pPr>
    </w:p>
    <w:p w:rsidR="00BF1FDF" w:rsidRPr="00BF1FDF" w:rsidRDefault="00BF1FDF" w:rsidP="00883558">
      <w:pPr>
        <w:pStyle w:val="ListParagraph"/>
        <w:numPr>
          <w:ilvl w:val="0"/>
          <w:numId w:val="11"/>
        </w:numPr>
        <w:ind w:left="-426" w:right="142"/>
        <w:jc w:val="both"/>
        <w:outlineLvl w:val="0"/>
        <w:rPr>
          <w:rFonts w:eastAsia="MS Mincho"/>
          <w:color w:val="000000"/>
        </w:rPr>
      </w:pPr>
      <w:r w:rsidRPr="00BF1FDF">
        <w:rPr>
          <w:rFonts w:eastAsia="MS Mincho"/>
          <w:color w:val="000000"/>
        </w:rPr>
        <w:t>Osobe koje sudjeluju u Javnom natječaju moraju položiti jamstvo za ozbiljnost ponude u visini početnog iznosa jednokratne naknade određene za svaku lokaciju – mjesto, kako je određeno naprijed navedenim tabličnim prikazima.</w:t>
      </w:r>
    </w:p>
    <w:p w:rsidR="00865C86" w:rsidRPr="000A6DF5" w:rsidRDefault="00865C86" w:rsidP="00883558">
      <w:pPr>
        <w:pStyle w:val="ListParagraph"/>
        <w:ind w:left="-426" w:right="142"/>
        <w:jc w:val="both"/>
        <w:outlineLvl w:val="0"/>
        <w:rPr>
          <w:rFonts w:eastAsia="MS Mincho"/>
          <w:color w:val="000000"/>
        </w:rPr>
      </w:pPr>
    </w:p>
    <w:p w:rsidR="00865C86" w:rsidRPr="000A6DF5" w:rsidRDefault="00865C86" w:rsidP="00883558">
      <w:pPr>
        <w:pStyle w:val="ListParagraph"/>
        <w:numPr>
          <w:ilvl w:val="0"/>
          <w:numId w:val="11"/>
        </w:numPr>
        <w:ind w:left="-426" w:right="142"/>
        <w:jc w:val="both"/>
        <w:outlineLvl w:val="0"/>
        <w:rPr>
          <w:rFonts w:eastAsia="MS Mincho"/>
          <w:color w:val="000000"/>
        </w:rPr>
      </w:pPr>
      <w:r w:rsidRPr="000A6DF5">
        <w:rPr>
          <w:rFonts w:eastAsia="MS Mincho"/>
          <w:color w:val="000000"/>
        </w:rPr>
        <w:t xml:space="preserve">Lokacije – mjesta daju se u zakup na </w:t>
      </w:r>
      <w:r w:rsidR="0012214D" w:rsidRPr="000A6DF5">
        <w:rPr>
          <w:rFonts w:eastAsia="MS Mincho"/>
          <w:color w:val="000000"/>
        </w:rPr>
        <w:t>deset (10) godina.</w:t>
      </w:r>
    </w:p>
    <w:p w:rsidR="00865C86" w:rsidRPr="000A6DF5" w:rsidRDefault="00865C86" w:rsidP="00883558">
      <w:pPr>
        <w:pStyle w:val="ListParagraph"/>
        <w:ind w:left="-426" w:right="142"/>
        <w:jc w:val="both"/>
        <w:outlineLvl w:val="0"/>
        <w:rPr>
          <w:rFonts w:eastAsia="MS Mincho"/>
          <w:color w:val="000000"/>
        </w:rPr>
      </w:pPr>
    </w:p>
    <w:p w:rsidR="00865C86" w:rsidRPr="00BE2FF3" w:rsidRDefault="00865C86" w:rsidP="00BE2FF3">
      <w:pPr>
        <w:pStyle w:val="ListParagraph"/>
        <w:numPr>
          <w:ilvl w:val="0"/>
          <w:numId w:val="11"/>
        </w:numPr>
        <w:ind w:left="-426" w:right="142"/>
        <w:jc w:val="both"/>
        <w:outlineLvl w:val="0"/>
        <w:rPr>
          <w:rFonts w:eastAsia="MS Mincho"/>
          <w:color w:val="000000"/>
        </w:rPr>
      </w:pPr>
      <w:r w:rsidRPr="000A6DF5">
        <w:rPr>
          <w:rFonts w:eastAsia="MS Mincho"/>
          <w:color w:val="000000"/>
        </w:rPr>
        <w:t>Ponuditelj čija je ponuda utvrđena kao najpovoljnija dužan je jednokratnu naknadu platiti prije sklapanja ugovora.</w:t>
      </w:r>
    </w:p>
    <w:p w:rsidR="00F74515" w:rsidRDefault="00094BB5" w:rsidP="00F74515">
      <w:pPr>
        <w:pStyle w:val="ListParagraph"/>
        <w:numPr>
          <w:ilvl w:val="0"/>
          <w:numId w:val="11"/>
        </w:numPr>
        <w:ind w:left="-426" w:right="142"/>
        <w:jc w:val="both"/>
        <w:outlineLvl w:val="0"/>
        <w:rPr>
          <w:rFonts w:eastAsia="MS Mincho"/>
          <w:color w:val="000000"/>
        </w:rPr>
      </w:pPr>
      <w:r w:rsidRPr="0001602D">
        <w:rPr>
          <w:rFonts w:eastAsia="MS Mincho"/>
          <w:color w:val="000000"/>
        </w:rPr>
        <w:lastRenderedPageBreak/>
        <w:t>Ugovorom određena z</w:t>
      </w:r>
      <w:r w:rsidR="00865C86" w:rsidRPr="0001602D">
        <w:rPr>
          <w:rFonts w:eastAsia="MS Mincho"/>
          <w:color w:val="000000"/>
        </w:rPr>
        <w:t xml:space="preserve">akupnina plaća </w:t>
      </w:r>
      <w:r w:rsidRPr="0001602D">
        <w:rPr>
          <w:rFonts w:eastAsia="MS Mincho"/>
          <w:color w:val="000000"/>
        </w:rPr>
        <w:t xml:space="preserve">se </w:t>
      </w:r>
      <w:r w:rsidR="00865C86" w:rsidRPr="0001602D">
        <w:rPr>
          <w:rFonts w:eastAsia="MS Mincho"/>
          <w:color w:val="000000"/>
        </w:rPr>
        <w:t>mjesečno</w:t>
      </w:r>
      <w:r w:rsidR="00214C51" w:rsidRPr="0001602D">
        <w:rPr>
          <w:rFonts w:eastAsia="MS Mincho"/>
          <w:color w:val="000000"/>
        </w:rPr>
        <w:t>, a obračunava se množenjem površine (u m²) na koju se postavlja kiosk, razdoblja na koje se postavlja (broj mjeseci) i jediničnog iznosa zakupnine</w:t>
      </w:r>
      <w:r w:rsidR="0001602D">
        <w:rPr>
          <w:rFonts w:eastAsia="MS Mincho"/>
          <w:color w:val="000000"/>
        </w:rPr>
        <w:t xml:space="preserve"> sukladno Pravilniku.</w:t>
      </w:r>
    </w:p>
    <w:p w:rsidR="00F74515" w:rsidRPr="00F74515" w:rsidRDefault="00F74515" w:rsidP="00F74515">
      <w:pPr>
        <w:ind w:right="142"/>
        <w:jc w:val="both"/>
        <w:outlineLvl w:val="0"/>
        <w:rPr>
          <w:rFonts w:eastAsia="MS Mincho"/>
          <w:color w:val="000000"/>
        </w:rPr>
      </w:pPr>
    </w:p>
    <w:p w:rsidR="00865C86" w:rsidRPr="00D7349A" w:rsidRDefault="00865C86" w:rsidP="00883558">
      <w:pPr>
        <w:pStyle w:val="ListParagraph"/>
        <w:numPr>
          <w:ilvl w:val="0"/>
          <w:numId w:val="11"/>
        </w:numPr>
        <w:ind w:left="-426" w:right="142"/>
        <w:jc w:val="both"/>
        <w:outlineLvl w:val="0"/>
        <w:rPr>
          <w:rFonts w:eastAsia="MS Mincho"/>
        </w:rPr>
      </w:pPr>
      <w:r w:rsidRPr="00D7349A">
        <w:rPr>
          <w:rFonts w:eastAsia="MS Mincho"/>
        </w:rPr>
        <w:t>Podnošenje ponude:</w:t>
      </w:r>
    </w:p>
    <w:p w:rsidR="00865C86" w:rsidRPr="00D7349A" w:rsidRDefault="00865C86" w:rsidP="005B1831">
      <w:pPr>
        <w:numPr>
          <w:ilvl w:val="0"/>
          <w:numId w:val="7"/>
        </w:numPr>
        <w:adjustRightInd w:val="0"/>
        <w:ind w:left="-142" w:right="142" w:hanging="283"/>
        <w:jc w:val="both"/>
        <w:rPr>
          <w:b/>
          <w:u w:val="single"/>
        </w:rPr>
      </w:pPr>
      <w:r w:rsidRPr="00D7349A">
        <w:t xml:space="preserve">ponuda se podnosi do </w:t>
      </w:r>
      <w:r w:rsidR="00F370E2" w:rsidRPr="00D7349A">
        <w:t>21.12.</w:t>
      </w:r>
      <w:r w:rsidR="00BD68B9" w:rsidRPr="00D7349A">
        <w:t>2024</w:t>
      </w:r>
      <w:r w:rsidRPr="00D7349A">
        <w:t>.</w:t>
      </w:r>
    </w:p>
    <w:p w:rsidR="00EF5491" w:rsidRPr="00D7349A" w:rsidRDefault="006B546B" w:rsidP="005B1831">
      <w:pPr>
        <w:numPr>
          <w:ilvl w:val="0"/>
          <w:numId w:val="7"/>
        </w:numPr>
        <w:adjustRightInd w:val="0"/>
        <w:ind w:left="-142" w:right="142" w:hanging="283"/>
        <w:jc w:val="both"/>
      </w:pPr>
      <w:r w:rsidRPr="00D7349A">
        <w:t>ponuda se podnosi u pisanom obliku Gradskom uredu za obnovu, izgradnju, prostorno uređenje, graditeljstvo i komunalne poslove, Sektoru za komunalne poslove i javne površine, Odsjeku za korištenje i zakup javnih površina i reklame, u zatvorenoj omotnici s naznakom "NE OTVARAJ - JAVNI NATJEČAJ ZA DAVANJE POVRŠINA JAVNE NAMJENE U ZAKUP", preporučenom pošiljkom ili neposrednom predajom u centralnu pisarnicu gradske uprave, Zagreb, Trg Stjepana Radića 1.</w:t>
      </w:r>
    </w:p>
    <w:p w:rsidR="00EF5491" w:rsidRPr="00D7349A" w:rsidRDefault="00EF5491" w:rsidP="00883558">
      <w:pPr>
        <w:adjustRightInd w:val="0"/>
        <w:ind w:left="-426" w:right="142"/>
        <w:jc w:val="both"/>
      </w:pPr>
    </w:p>
    <w:p w:rsidR="00EF5491" w:rsidRPr="00D7349A" w:rsidRDefault="00EF5491" w:rsidP="00883558">
      <w:pPr>
        <w:pStyle w:val="ListParagraph"/>
        <w:numPr>
          <w:ilvl w:val="0"/>
          <w:numId w:val="11"/>
        </w:numPr>
        <w:ind w:left="-426" w:right="142"/>
        <w:jc w:val="both"/>
        <w:outlineLvl w:val="0"/>
        <w:rPr>
          <w:rFonts w:eastAsia="MS Mincho"/>
        </w:rPr>
      </w:pPr>
      <w:r w:rsidRPr="00D7349A">
        <w:rPr>
          <w:rFonts w:eastAsia="MS Mincho"/>
        </w:rPr>
        <w:t xml:space="preserve">Javno otvaranje ponuda održat će se </w:t>
      </w:r>
      <w:r w:rsidR="00F370E2" w:rsidRPr="00D7349A">
        <w:rPr>
          <w:rFonts w:eastAsia="MS Mincho"/>
        </w:rPr>
        <w:t>7.1.2025.</w:t>
      </w:r>
      <w:r w:rsidRPr="00D7349A">
        <w:rPr>
          <w:rFonts w:eastAsia="MS Mincho"/>
        </w:rPr>
        <w:t xml:space="preserve"> s početkom u </w:t>
      </w:r>
      <w:r w:rsidR="00032C3E" w:rsidRPr="00D7349A">
        <w:rPr>
          <w:rFonts w:eastAsia="MS Mincho"/>
        </w:rPr>
        <w:t>10</w:t>
      </w:r>
      <w:r w:rsidRPr="00D7349A">
        <w:rPr>
          <w:rFonts w:eastAsia="MS Mincho"/>
        </w:rPr>
        <w:t xml:space="preserve">,00 sati na lokaciji „Tribina Grada Zagreba“,  </w:t>
      </w:r>
      <w:r w:rsidR="009E3C99" w:rsidRPr="00D7349A">
        <w:rPr>
          <w:rFonts w:eastAsia="MS Mincho"/>
        </w:rPr>
        <w:t>Kaptol</w:t>
      </w:r>
      <w:r w:rsidRPr="00D7349A">
        <w:rPr>
          <w:rFonts w:eastAsia="MS Mincho"/>
        </w:rPr>
        <w:t xml:space="preserve"> 27, Zagreb. </w:t>
      </w:r>
    </w:p>
    <w:p w:rsidR="00EF5491" w:rsidRPr="00D7349A" w:rsidRDefault="00EF5491" w:rsidP="00883558">
      <w:pPr>
        <w:pStyle w:val="ListParagraph"/>
        <w:ind w:left="-426" w:right="142"/>
        <w:jc w:val="both"/>
        <w:outlineLvl w:val="0"/>
        <w:rPr>
          <w:rFonts w:eastAsia="MS Mincho"/>
        </w:rPr>
      </w:pPr>
      <w:r w:rsidRPr="00D7349A">
        <w:rPr>
          <w:rFonts w:eastAsia="MS Mincho"/>
        </w:rPr>
        <w:t>Javnom otvaranju ponuda imaju pravo prisustvovati ponuditelji ili njihovi ovlašteni predstavnici uz predočenje pisanog dokaza o ovlasti.</w:t>
      </w:r>
    </w:p>
    <w:p w:rsidR="00865C86" w:rsidRPr="00D7349A" w:rsidRDefault="00865C86" w:rsidP="00883558">
      <w:pPr>
        <w:ind w:left="-426" w:right="142" w:hanging="567"/>
        <w:jc w:val="both"/>
      </w:pPr>
    </w:p>
    <w:p w:rsidR="00865C86" w:rsidRPr="00D7349A" w:rsidRDefault="000D4566" w:rsidP="00883558">
      <w:pPr>
        <w:pStyle w:val="ListParagraph"/>
        <w:numPr>
          <w:ilvl w:val="0"/>
          <w:numId w:val="11"/>
        </w:numPr>
        <w:ind w:left="-426" w:right="142"/>
        <w:jc w:val="both"/>
        <w:outlineLvl w:val="0"/>
        <w:rPr>
          <w:rFonts w:eastAsia="MS Mincho"/>
        </w:rPr>
      </w:pPr>
      <w:r w:rsidRPr="00D7349A">
        <w:rPr>
          <w:rFonts w:eastAsia="MS Mincho"/>
        </w:rPr>
        <w:t xml:space="preserve">Ponuda za sudjelovanje u </w:t>
      </w:r>
      <w:r w:rsidR="001008A8" w:rsidRPr="00D7349A">
        <w:rPr>
          <w:rFonts w:eastAsia="MS Mincho"/>
        </w:rPr>
        <w:t xml:space="preserve">ovom </w:t>
      </w:r>
      <w:r w:rsidRPr="00D7349A">
        <w:rPr>
          <w:rFonts w:eastAsia="MS Mincho"/>
        </w:rPr>
        <w:t>J</w:t>
      </w:r>
      <w:r w:rsidR="00865C86" w:rsidRPr="00D7349A">
        <w:rPr>
          <w:rFonts w:eastAsia="MS Mincho"/>
        </w:rPr>
        <w:t>avnom natječaju mora sadržavati:</w:t>
      </w:r>
    </w:p>
    <w:p w:rsidR="00E907D5" w:rsidRPr="00D7349A" w:rsidRDefault="00EC4D25" w:rsidP="00E907D5">
      <w:pPr>
        <w:numPr>
          <w:ilvl w:val="0"/>
          <w:numId w:val="7"/>
        </w:numPr>
        <w:adjustRightInd w:val="0"/>
        <w:ind w:left="0" w:hanging="283"/>
        <w:jc w:val="both"/>
      </w:pPr>
      <w:r w:rsidRPr="00D7349A">
        <w:t xml:space="preserve">osnovne podatke o ponuditelju fizičkoj osobi, fizičkoj osobi obrtniku ili pravnoj osobi (osobno ime i prezime ili naziv obrta, odnosno trgovačkog društva, odgovornu osobu u slučaju da je ponuditelj pravna osoba, adresa prebivališta/sjedišta, OIB, IBAN, </w:t>
      </w:r>
      <w:r w:rsidR="00E907D5" w:rsidRPr="00D7349A">
        <w:t xml:space="preserve">telefonski broj za kontakt, ime i prezime osobe sa kojom će se vršiti službena telefonska komunikacija u svezi </w:t>
      </w:r>
      <w:r w:rsidR="002B5AD5" w:rsidRPr="00D7349A">
        <w:t>ovog J</w:t>
      </w:r>
      <w:r w:rsidR="00E907D5" w:rsidRPr="00D7349A">
        <w:t>avnog natječaja, adresu elektroničke pošte putem koje će se vršiti služb</w:t>
      </w:r>
      <w:r w:rsidR="00F74515">
        <w:t>ena komunikacija s ponuditeljem)</w:t>
      </w:r>
    </w:p>
    <w:p w:rsidR="00EC4D25" w:rsidRPr="00D7349A" w:rsidRDefault="00EC4D25" w:rsidP="00A558B7">
      <w:pPr>
        <w:numPr>
          <w:ilvl w:val="0"/>
          <w:numId w:val="7"/>
        </w:numPr>
        <w:adjustRightInd w:val="0"/>
        <w:ind w:left="0" w:hanging="283"/>
        <w:jc w:val="both"/>
      </w:pPr>
      <w:r w:rsidRPr="00D7349A">
        <w:t>naziv lokacije - mjesta za koju se podnosi ponuda iz naprijed navedenih tabličnih prikaza, s naznakom namjene za koju se daje ponuda</w:t>
      </w:r>
    </w:p>
    <w:p w:rsidR="003B022B" w:rsidRPr="00D7349A" w:rsidRDefault="00EC4D25" w:rsidP="0061090A">
      <w:pPr>
        <w:numPr>
          <w:ilvl w:val="0"/>
          <w:numId w:val="7"/>
        </w:numPr>
        <w:adjustRightInd w:val="0"/>
        <w:ind w:left="0" w:hanging="283"/>
        <w:jc w:val="both"/>
      </w:pPr>
      <w:r w:rsidRPr="00D7349A">
        <w:t>površinu</w:t>
      </w:r>
      <w:r w:rsidR="0061090A" w:rsidRPr="00D7349A">
        <w:t xml:space="preserve"> kioska (o</w:t>
      </w:r>
      <w:r w:rsidR="00427655" w:rsidRPr="00D7349A">
        <w:t>visno o prostornim mogućnostima</w:t>
      </w:r>
      <w:r w:rsidR="0061090A" w:rsidRPr="00D7349A">
        <w:t xml:space="preserve"> mogu se postavljati kiosci do 15 m²)</w:t>
      </w:r>
    </w:p>
    <w:p w:rsidR="00EC4D25" w:rsidRPr="00D7349A" w:rsidRDefault="00EC4D25" w:rsidP="0061090A">
      <w:pPr>
        <w:numPr>
          <w:ilvl w:val="0"/>
          <w:numId w:val="7"/>
        </w:numPr>
        <w:adjustRightInd w:val="0"/>
        <w:ind w:left="0" w:hanging="283"/>
        <w:jc w:val="both"/>
      </w:pPr>
      <w:r w:rsidRPr="00D7349A">
        <w:t>izvadak iz sudskoga ili drugoga odgovarajućeg registra ne stariji od šest (6) mjeseci od dana objave ovog Javnog natječaja</w:t>
      </w:r>
    </w:p>
    <w:p w:rsidR="00865C86" w:rsidRPr="00D7349A" w:rsidRDefault="00865C86" w:rsidP="0061090A">
      <w:pPr>
        <w:numPr>
          <w:ilvl w:val="0"/>
          <w:numId w:val="7"/>
        </w:numPr>
        <w:adjustRightInd w:val="0"/>
        <w:ind w:left="0" w:hanging="283"/>
        <w:jc w:val="both"/>
      </w:pPr>
      <w:r w:rsidRPr="00D7349A">
        <w:t xml:space="preserve">presliku </w:t>
      </w:r>
      <w:r w:rsidR="008C7359" w:rsidRPr="00D7349A">
        <w:t xml:space="preserve">važeće </w:t>
      </w:r>
      <w:r w:rsidRPr="00D7349A">
        <w:t>osob</w:t>
      </w:r>
      <w:r w:rsidR="0061090A" w:rsidRPr="00D7349A">
        <w:t>ne iskaznice (za fizičke osobe)</w:t>
      </w:r>
    </w:p>
    <w:p w:rsidR="0062681D" w:rsidRPr="00D7349A" w:rsidRDefault="0062681D" w:rsidP="0062681D">
      <w:pPr>
        <w:numPr>
          <w:ilvl w:val="0"/>
          <w:numId w:val="7"/>
        </w:numPr>
        <w:adjustRightInd w:val="0"/>
        <w:ind w:left="0" w:hanging="283"/>
        <w:jc w:val="both"/>
      </w:pPr>
      <w:r w:rsidRPr="00D7349A">
        <w:t>dokaz o uplati jamstva za ozbiljnost ponude za sudjelovanje na ovom Javnom natječaju, a kako je navedeno u naprijed navedenim tabličnim prikazima, koja se uplaćuje u korist Proračuna Grada Zagreba, IBAN: HR3423600001813300007, model: HR68, poziv na broj odobrenja: 9016 – OIB uplatitelja; u opis plaćanja navesti gradsku četvrt i broj lokacije</w:t>
      </w:r>
    </w:p>
    <w:p w:rsidR="0062681D" w:rsidRPr="003F6AA6" w:rsidRDefault="0062681D" w:rsidP="0062681D">
      <w:pPr>
        <w:numPr>
          <w:ilvl w:val="0"/>
          <w:numId w:val="7"/>
        </w:numPr>
        <w:adjustRightInd w:val="0"/>
        <w:ind w:left="0" w:hanging="283"/>
        <w:jc w:val="both"/>
      </w:pPr>
      <w:r w:rsidRPr="00D7349A">
        <w:t xml:space="preserve">ponuđeni iznos jednokratne naknade za lokaciju – mjesto (koji ne smije biti niži od iznosa jamstva za </w:t>
      </w:r>
      <w:r w:rsidRPr="003F6AA6">
        <w:t>ozbiljnost ponude navedenog u naprijed navedenim tabličnim prikazima za pojedinu lokaciju – mjesto)</w:t>
      </w:r>
    </w:p>
    <w:p w:rsidR="0062681D" w:rsidRPr="003F6AA6" w:rsidRDefault="0062681D" w:rsidP="0062681D">
      <w:pPr>
        <w:numPr>
          <w:ilvl w:val="0"/>
          <w:numId w:val="7"/>
        </w:numPr>
        <w:adjustRightInd w:val="0"/>
        <w:ind w:left="0" w:hanging="283"/>
        <w:jc w:val="both"/>
      </w:pPr>
      <w:r w:rsidRPr="003F6AA6">
        <w:t>javnobilježnički ovjerenu izjavu ponuditelja da nema dugovanja prema Gradu Zagrebu po bilo kojoj osnovi (komunalna naknada, komunalni doprinos, zakupnina, naknada za korištenje prostora i slično), ne stariju od 30 dana od da</w:t>
      </w:r>
      <w:r>
        <w:t>na objave ovog J</w:t>
      </w:r>
      <w:r w:rsidRPr="003F6AA6">
        <w:t>avnog natječaja</w:t>
      </w:r>
    </w:p>
    <w:p w:rsidR="0062681D" w:rsidRPr="003F6AA6" w:rsidRDefault="0062681D" w:rsidP="0062681D">
      <w:pPr>
        <w:numPr>
          <w:ilvl w:val="0"/>
          <w:numId w:val="7"/>
        </w:numPr>
        <w:adjustRightInd w:val="0"/>
        <w:ind w:left="0" w:hanging="283"/>
        <w:jc w:val="both"/>
      </w:pPr>
      <w:r w:rsidRPr="003F6AA6">
        <w:t>potvrdu porezne uprave da ponuditelj nema nepodmirenih dospjelih poreznih obveza, ne stariju od 30 dana od da</w:t>
      </w:r>
      <w:r>
        <w:t>na objave ovog J</w:t>
      </w:r>
      <w:r w:rsidRPr="003F6AA6">
        <w:t>avnog natječaja.</w:t>
      </w:r>
    </w:p>
    <w:p w:rsidR="0062681D" w:rsidRDefault="0062681D" w:rsidP="005B1831">
      <w:pPr>
        <w:ind w:left="-142" w:right="142"/>
        <w:jc w:val="both"/>
        <w:rPr>
          <w:color w:val="FF0000"/>
        </w:rPr>
      </w:pPr>
    </w:p>
    <w:p w:rsidR="00B50FB8" w:rsidRPr="00B50FB8" w:rsidRDefault="00B50FB8" w:rsidP="00B50FB8">
      <w:pPr>
        <w:pStyle w:val="ListParagraph"/>
        <w:numPr>
          <w:ilvl w:val="0"/>
          <w:numId w:val="11"/>
        </w:numPr>
        <w:ind w:left="-426" w:right="142"/>
        <w:jc w:val="both"/>
        <w:outlineLvl w:val="0"/>
        <w:rPr>
          <w:rFonts w:eastAsia="MS Mincho"/>
          <w:color w:val="000000"/>
        </w:rPr>
      </w:pPr>
      <w:r w:rsidRPr="00B50FB8">
        <w:rPr>
          <w:rFonts w:eastAsia="MS Mincho"/>
          <w:color w:val="000000"/>
        </w:rPr>
        <w:t>Ako se ponuditelj natječe za više lokacija – mjesta, dužan je dostaviti:</w:t>
      </w:r>
    </w:p>
    <w:p w:rsidR="00B50FB8" w:rsidRPr="003F6AA6" w:rsidRDefault="00B50FB8" w:rsidP="00B50FB8">
      <w:pPr>
        <w:numPr>
          <w:ilvl w:val="0"/>
          <w:numId w:val="7"/>
        </w:numPr>
        <w:adjustRightInd w:val="0"/>
        <w:ind w:left="0" w:hanging="283"/>
        <w:jc w:val="both"/>
      </w:pPr>
      <w:r w:rsidRPr="003F6AA6">
        <w:t>odvojenu ponudu za svaku lokaciju - mjesto u posebnoj omotnici</w:t>
      </w:r>
    </w:p>
    <w:p w:rsidR="00B50FB8" w:rsidRPr="003F6AA6" w:rsidRDefault="00B50FB8" w:rsidP="00B50FB8">
      <w:pPr>
        <w:numPr>
          <w:ilvl w:val="0"/>
          <w:numId w:val="7"/>
        </w:numPr>
        <w:adjustRightInd w:val="0"/>
        <w:ind w:left="0" w:hanging="283"/>
        <w:jc w:val="both"/>
      </w:pPr>
      <w:r w:rsidRPr="004C15DD">
        <w:t xml:space="preserve">u ponudi za jednu lokaciju - mjesto cjelokupnu dokumentaciju/podatke određene točkom 9. ovog </w:t>
      </w:r>
      <w:r w:rsidRPr="003F6AA6">
        <w:t>Javnog natječaja</w:t>
      </w:r>
    </w:p>
    <w:p w:rsidR="00B50FB8" w:rsidRDefault="00B50FB8" w:rsidP="00B50FB8">
      <w:pPr>
        <w:numPr>
          <w:ilvl w:val="0"/>
          <w:numId w:val="7"/>
        </w:numPr>
        <w:adjustRightInd w:val="0"/>
        <w:ind w:left="0" w:hanging="283"/>
        <w:jc w:val="both"/>
      </w:pPr>
      <w:r w:rsidRPr="003F6AA6">
        <w:t>u ponudama za druge lokacije - mjesta dokaz o uplati jamstva te ujedno naznačiti ponudu za lokaciju - mjesto u kojoj je predana ostala cjelokupna zatražena dokumentacija/podaci.</w:t>
      </w:r>
    </w:p>
    <w:p w:rsidR="00D66311" w:rsidRPr="003F6AA6" w:rsidRDefault="00D66311" w:rsidP="00D66311">
      <w:pPr>
        <w:adjustRightInd w:val="0"/>
        <w:jc w:val="both"/>
      </w:pPr>
    </w:p>
    <w:p w:rsidR="00865C86" w:rsidRPr="00EF3216" w:rsidRDefault="00865C86" w:rsidP="00746E2E">
      <w:pPr>
        <w:ind w:right="142"/>
        <w:jc w:val="both"/>
        <w:rPr>
          <w:color w:val="FF0000"/>
          <w:u w:val="single"/>
        </w:rPr>
      </w:pPr>
    </w:p>
    <w:p w:rsidR="00FC1EA7" w:rsidRPr="00FC1EA7" w:rsidRDefault="00865C86" w:rsidP="00FC1EA7">
      <w:pPr>
        <w:pStyle w:val="ListParagraph"/>
        <w:numPr>
          <w:ilvl w:val="0"/>
          <w:numId w:val="11"/>
        </w:numPr>
        <w:ind w:left="-426" w:right="142"/>
        <w:jc w:val="both"/>
        <w:outlineLvl w:val="0"/>
        <w:rPr>
          <w:rFonts w:eastAsia="MS Mincho"/>
          <w:color w:val="000000"/>
        </w:rPr>
      </w:pPr>
      <w:r w:rsidRPr="000A6DF5">
        <w:rPr>
          <w:rFonts w:eastAsia="MS Mincho"/>
          <w:color w:val="000000"/>
        </w:rPr>
        <w:lastRenderedPageBreak/>
        <w:t>Pravo prednosti:</w:t>
      </w:r>
    </w:p>
    <w:p w:rsidR="000B678A" w:rsidRPr="003905E5" w:rsidRDefault="000B678A" w:rsidP="000B678A">
      <w:pPr>
        <w:pStyle w:val="ListParagraph"/>
        <w:numPr>
          <w:ilvl w:val="1"/>
          <w:numId w:val="12"/>
        </w:numPr>
        <w:shd w:val="clear" w:color="auto" w:fill="FFFFFF"/>
        <w:adjustRightInd w:val="0"/>
        <w:ind w:left="0" w:hanging="284"/>
        <w:jc w:val="both"/>
      </w:pPr>
      <w:r w:rsidRPr="003905E5">
        <w:t xml:space="preserve">Pravo prednosti za dodjelu lokacije - mjesta na ovom </w:t>
      </w:r>
      <w:r>
        <w:t>J</w:t>
      </w:r>
      <w:r w:rsidRPr="003905E5">
        <w:t xml:space="preserve">avnom natječaju za postavljanje </w:t>
      </w:r>
      <w:r w:rsidR="00FC1EA7">
        <w:rPr>
          <w:color w:val="000000"/>
          <w:shd w:val="clear" w:color="auto" w:fill="FFFFFF"/>
        </w:rPr>
        <w:t>kioska</w:t>
      </w:r>
      <w:r w:rsidRPr="003905E5">
        <w:t xml:space="preserve"> ostvaruje pod jednakim uvjetima dosadašnji </w:t>
      </w:r>
      <w:r w:rsidR="00FC1EA7">
        <w:rPr>
          <w:color w:val="000000"/>
          <w:shd w:val="clear" w:color="auto" w:fill="FFFFFF"/>
        </w:rPr>
        <w:t>zakupnik</w:t>
      </w:r>
      <w:r w:rsidR="00FC1EA7" w:rsidRPr="003905E5">
        <w:t xml:space="preserve"> </w:t>
      </w:r>
      <w:r w:rsidRPr="003905E5">
        <w:t xml:space="preserve">lokacije - mjesta ako prihvati najviši ponuđeni iznos jednokratne naknade za lokaciju - mjesto u ovom </w:t>
      </w:r>
      <w:r>
        <w:t>J</w:t>
      </w:r>
      <w:r w:rsidRPr="003905E5">
        <w:t>avnom natječaju.</w:t>
      </w:r>
    </w:p>
    <w:p w:rsidR="000B678A" w:rsidRPr="00F31E10" w:rsidRDefault="000B678A" w:rsidP="000B678A">
      <w:pPr>
        <w:pStyle w:val="ListParagraph"/>
        <w:numPr>
          <w:ilvl w:val="1"/>
          <w:numId w:val="12"/>
        </w:numPr>
        <w:shd w:val="clear" w:color="auto" w:fill="FFFFFF"/>
        <w:adjustRightInd w:val="0"/>
        <w:ind w:left="0" w:hanging="284"/>
        <w:jc w:val="both"/>
      </w:pPr>
      <w:r w:rsidRPr="00F31E10">
        <w:t xml:space="preserve">Pravo prednosti za dodjelu lokacije - mjesta na ovom </w:t>
      </w:r>
      <w:r>
        <w:t>J</w:t>
      </w:r>
      <w:r w:rsidRPr="00F31E10">
        <w:t>avnom natječaju ostvaruju pod jednakim uvjetima osobe kojima je priznat status hrvatskog branitelja iz Domovinskog rata sukladno propisima kojima se uređuju prava hrvatskih branitelja iz Domovinskog rata i članova njihovih obitelji, ako:</w:t>
      </w:r>
    </w:p>
    <w:p w:rsidR="000B678A" w:rsidRPr="00F31E10" w:rsidRDefault="000B678A" w:rsidP="000B678A">
      <w:pPr>
        <w:shd w:val="clear" w:color="auto" w:fill="FFFFFF"/>
        <w:adjustRightInd w:val="0"/>
        <w:ind w:left="426" w:hanging="284"/>
        <w:jc w:val="both"/>
      </w:pPr>
      <w:r w:rsidRPr="00F31E10">
        <w:t>-</w:t>
      </w:r>
      <w:r w:rsidRPr="00F31E10">
        <w:tab/>
        <w:t>u natječajnom postupku dokaže svoj status (uz ponudu priložiti potvrdu Ministarstva obrane o sudjelovanju u Domovinskom ratu)</w:t>
      </w:r>
    </w:p>
    <w:p w:rsidR="000B678A" w:rsidRPr="00F31E10" w:rsidRDefault="000B678A" w:rsidP="000B678A">
      <w:pPr>
        <w:shd w:val="clear" w:color="auto" w:fill="FFFFFF"/>
        <w:adjustRightInd w:val="0"/>
        <w:ind w:left="426" w:hanging="284"/>
        <w:jc w:val="both"/>
      </w:pPr>
      <w:r w:rsidRPr="00F31E10">
        <w:t>-</w:t>
      </w:r>
      <w:r w:rsidRPr="00F31E10">
        <w:tab/>
        <w:t xml:space="preserve">nije korisnik mirovine ostvarene prema posebnim propisima kojima su uređena prava hrvatskih branitelja iz Domovinskog rata i članova njihovih obitelji (uz ponudu priložiti potvrdu Hrvatskog zavoda za mirovinsko osiguranje, ne stariju od šest (6) mjeseci od dana objave ovog </w:t>
      </w:r>
      <w:r>
        <w:t>J</w:t>
      </w:r>
      <w:r w:rsidRPr="00F31E10">
        <w:t>avnog natječaja)</w:t>
      </w:r>
    </w:p>
    <w:p w:rsidR="000B678A" w:rsidRPr="00F31E10" w:rsidRDefault="000B678A" w:rsidP="000B678A">
      <w:pPr>
        <w:shd w:val="clear" w:color="auto" w:fill="FFFFFF"/>
        <w:adjustRightInd w:val="0"/>
        <w:ind w:left="426" w:hanging="284"/>
        <w:jc w:val="both"/>
      </w:pPr>
      <w:r>
        <w:t>-</w:t>
      </w:r>
      <w:r>
        <w:tab/>
        <w:t>nije u stalnom</w:t>
      </w:r>
      <w:r w:rsidRPr="00F31E10">
        <w:t xml:space="preserve"> radnom odnosu (uz ponudu priložiti potvrdu Hrvatskog zavoda za mirovinsko osiguranje, ne stariju od šest (6) mjeseci od dana objave ovog </w:t>
      </w:r>
      <w:r>
        <w:t>J</w:t>
      </w:r>
      <w:r w:rsidRPr="00F31E10">
        <w:t>avnog natječaja)</w:t>
      </w:r>
    </w:p>
    <w:p w:rsidR="000B678A" w:rsidRPr="00F31E10" w:rsidRDefault="000B678A" w:rsidP="000B678A">
      <w:pPr>
        <w:shd w:val="clear" w:color="auto" w:fill="FFFFFF"/>
        <w:adjustRightInd w:val="0"/>
        <w:ind w:left="426" w:hanging="284"/>
        <w:jc w:val="both"/>
      </w:pPr>
      <w:r w:rsidRPr="00F31E10">
        <w:t>-</w:t>
      </w:r>
      <w:r w:rsidRPr="00F31E10">
        <w:tab/>
        <w:t>prihvati najviši ponuđeni iznos jednokratne nakna</w:t>
      </w:r>
      <w:r>
        <w:t>de za lokaciju - mjesto u ovom J</w:t>
      </w:r>
      <w:r w:rsidRPr="00F31E10">
        <w:t xml:space="preserve">avnom natječaju za postavljanje </w:t>
      </w:r>
      <w:r w:rsidR="004C15DD">
        <w:t>kioska</w:t>
      </w:r>
      <w:r w:rsidRPr="00F31E10">
        <w:t>.</w:t>
      </w:r>
    </w:p>
    <w:p w:rsidR="000B678A" w:rsidRPr="00F31E10" w:rsidRDefault="000B678A" w:rsidP="000B678A">
      <w:pPr>
        <w:pStyle w:val="ListParagraph"/>
        <w:numPr>
          <w:ilvl w:val="1"/>
          <w:numId w:val="12"/>
        </w:numPr>
        <w:shd w:val="clear" w:color="auto" w:fill="FFFFFF"/>
        <w:adjustRightInd w:val="0"/>
        <w:ind w:left="0" w:hanging="284"/>
        <w:jc w:val="both"/>
      </w:pPr>
      <w:r w:rsidRPr="00F31E10">
        <w:t xml:space="preserve">Ako za istu lokaciju - mjesto pravo prednosti ostvaruju osobe navedene u podtočki a. i podtočki b. </w:t>
      </w:r>
      <w:r w:rsidRPr="00084C9C">
        <w:t xml:space="preserve">točke 11. ovog Javnog natječaja, pravo prednosti ostvaruje osoba navedena u podtočki a. točke 11. </w:t>
      </w:r>
      <w:r>
        <w:t>ovog J</w:t>
      </w:r>
      <w:r w:rsidRPr="00F31E10">
        <w:t>avnog natječaja.</w:t>
      </w:r>
    </w:p>
    <w:p w:rsidR="00865C86" w:rsidRPr="00EF3216" w:rsidRDefault="00865C86" w:rsidP="00883558">
      <w:pPr>
        <w:ind w:left="-426" w:right="142" w:hanging="567"/>
        <w:jc w:val="both"/>
        <w:rPr>
          <w:color w:val="FF0000"/>
        </w:rPr>
      </w:pPr>
    </w:p>
    <w:p w:rsidR="003B0F4B" w:rsidRPr="003B0F4B" w:rsidRDefault="003B0F4B" w:rsidP="003B0F4B">
      <w:pPr>
        <w:pStyle w:val="ListParagraph"/>
        <w:numPr>
          <w:ilvl w:val="0"/>
          <w:numId w:val="11"/>
        </w:numPr>
        <w:ind w:left="-426" w:right="142"/>
        <w:jc w:val="both"/>
        <w:outlineLvl w:val="0"/>
        <w:rPr>
          <w:rFonts w:eastAsia="MS Mincho"/>
          <w:color w:val="000000"/>
        </w:rPr>
      </w:pPr>
      <w:r w:rsidRPr="003B0F4B">
        <w:rPr>
          <w:rFonts w:eastAsia="MS Mincho"/>
          <w:color w:val="000000"/>
        </w:rPr>
        <w:t>Postupak Javnog natječaja za dodjelu lokacije - mjesta na površini javne namjene provodi Povjerenstvo za davanje površina javne namjene u zakup i na drugo korištenje (u daljnjem tekstu: Povjerenstvo).</w:t>
      </w:r>
    </w:p>
    <w:p w:rsidR="003B0F4B" w:rsidRPr="003B0F4B" w:rsidRDefault="003B0F4B" w:rsidP="003B0F4B">
      <w:pPr>
        <w:pStyle w:val="ListParagraph"/>
        <w:ind w:left="-426" w:right="142"/>
        <w:jc w:val="both"/>
        <w:outlineLvl w:val="0"/>
        <w:rPr>
          <w:rFonts w:eastAsia="MS Mincho"/>
          <w:color w:val="000000"/>
        </w:rPr>
      </w:pPr>
    </w:p>
    <w:p w:rsidR="003B0F4B" w:rsidRPr="003B0F4B" w:rsidRDefault="003B0F4B" w:rsidP="003B0F4B">
      <w:pPr>
        <w:pStyle w:val="ListParagraph"/>
        <w:numPr>
          <w:ilvl w:val="0"/>
          <w:numId w:val="11"/>
        </w:numPr>
        <w:ind w:left="-426" w:right="142"/>
        <w:jc w:val="both"/>
        <w:outlineLvl w:val="0"/>
        <w:rPr>
          <w:rFonts w:eastAsia="MS Mincho"/>
          <w:color w:val="000000"/>
        </w:rPr>
      </w:pPr>
      <w:r w:rsidRPr="003B0F4B">
        <w:rPr>
          <w:rFonts w:eastAsia="MS Mincho"/>
          <w:color w:val="000000"/>
        </w:rPr>
        <w:t xml:space="preserve">Povjerenstvo utvrđuje najpovoljniju ponudu i podnosi prijedlog gradonačelniku Grada Zagreba o izboru najpovoljnije ponude na ovom Javnom natječaju za svaku pojedinu lokaciju - mjesto. </w:t>
      </w:r>
    </w:p>
    <w:p w:rsidR="003B0F4B" w:rsidRPr="003B0F4B" w:rsidRDefault="003B0F4B" w:rsidP="003B0F4B">
      <w:pPr>
        <w:pStyle w:val="ListParagraph"/>
        <w:ind w:left="-426" w:right="142"/>
        <w:jc w:val="both"/>
        <w:outlineLvl w:val="0"/>
        <w:rPr>
          <w:rFonts w:eastAsia="MS Mincho"/>
          <w:color w:val="000000"/>
        </w:rPr>
      </w:pPr>
    </w:p>
    <w:p w:rsidR="003B0F4B" w:rsidRPr="003B0F4B" w:rsidRDefault="003B0F4B" w:rsidP="003B0F4B">
      <w:pPr>
        <w:pStyle w:val="ListParagraph"/>
        <w:numPr>
          <w:ilvl w:val="0"/>
          <w:numId w:val="11"/>
        </w:numPr>
        <w:ind w:left="-426" w:right="142"/>
        <w:jc w:val="both"/>
        <w:outlineLvl w:val="0"/>
        <w:rPr>
          <w:rFonts w:eastAsia="MS Mincho"/>
          <w:color w:val="000000"/>
        </w:rPr>
      </w:pPr>
      <w:r w:rsidRPr="003B0F4B">
        <w:rPr>
          <w:rFonts w:eastAsia="MS Mincho"/>
          <w:color w:val="000000"/>
        </w:rPr>
        <w:t xml:space="preserve">Nepravodobne i nepotpune ponude Povjerenstvo će zaključkom odbaciti. </w:t>
      </w:r>
    </w:p>
    <w:p w:rsidR="003B0F4B" w:rsidRPr="003B0F4B" w:rsidRDefault="003B0F4B" w:rsidP="003B0F4B">
      <w:pPr>
        <w:pStyle w:val="ListParagraph"/>
        <w:ind w:left="-426" w:right="142"/>
        <w:jc w:val="both"/>
        <w:outlineLvl w:val="0"/>
        <w:rPr>
          <w:rFonts w:eastAsia="MS Mincho"/>
          <w:color w:val="000000"/>
        </w:rPr>
      </w:pPr>
      <w:r w:rsidRPr="003B0F4B">
        <w:rPr>
          <w:rFonts w:eastAsia="MS Mincho"/>
          <w:color w:val="000000"/>
        </w:rPr>
        <w:t>Ponude koje ne ispunjavaju uvjete ovog Javnog natječaja, Povjerenstvo će zaključkom odbiti.</w:t>
      </w:r>
    </w:p>
    <w:p w:rsidR="003B0F4B" w:rsidRPr="003B0F4B" w:rsidRDefault="003B0F4B" w:rsidP="003B0F4B">
      <w:pPr>
        <w:pStyle w:val="ListParagraph"/>
        <w:ind w:left="-426" w:right="142"/>
        <w:jc w:val="both"/>
        <w:outlineLvl w:val="0"/>
        <w:rPr>
          <w:rFonts w:eastAsia="MS Mincho"/>
          <w:color w:val="000000"/>
        </w:rPr>
      </w:pPr>
      <w:r w:rsidRPr="003B0F4B">
        <w:rPr>
          <w:rFonts w:eastAsia="MS Mincho"/>
          <w:color w:val="000000"/>
        </w:rPr>
        <w:t>Na naprijed navedene zaključke može se izjaviti prigovor gradonačelniku u roku od osam (8) dana od dana njihove dostave.</w:t>
      </w:r>
    </w:p>
    <w:p w:rsidR="00865C86" w:rsidRPr="000A6DF5" w:rsidRDefault="00865C86" w:rsidP="00883558">
      <w:pPr>
        <w:pStyle w:val="ListParagraph"/>
        <w:ind w:left="-426" w:right="142"/>
        <w:jc w:val="both"/>
        <w:outlineLvl w:val="0"/>
        <w:rPr>
          <w:rFonts w:eastAsia="MS Mincho"/>
          <w:color w:val="FF0000"/>
        </w:rPr>
      </w:pPr>
    </w:p>
    <w:p w:rsidR="00865C86" w:rsidRPr="008D3BF9" w:rsidRDefault="00865C86" w:rsidP="00883558">
      <w:pPr>
        <w:pStyle w:val="ListParagraph"/>
        <w:numPr>
          <w:ilvl w:val="0"/>
          <w:numId w:val="11"/>
        </w:numPr>
        <w:ind w:left="-426" w:right="142"/>
        <w:jc w:val="both"/>
        <w:outlineLvl w:val="0"/>
        <w:rPr>
          <w:rFonts w:eastAsia="MS Mincho"/>
        </w:rPr>
      </w:pPr>
      <w:r w:rsidRPr="008D3BF9">
        <w:rPr>
          <w:rFonts w:eastAsia="MS Mincho"/>
        </w:rPr>
        <w:t xml:space="preserve">Povjerenstvo će odbiti ponudu trgovačkog društva ako bi davanjem u zakup to trgovačko društvo i s njim povezana društva stekla više od 40% </w:t>
      </w:r>
      <w:r w:rsidR="00D94F4A" w:rsidRPr="008D3BF9">
        <w:rPr>
          <w:rFonts w:eastAsia="MS Mincho"/>
        </w:rPr>
        <w:t>površina javne namjene</w:t>
      </w:r>
      <w:r w:rsidRPr="008D3BF9">
        <w:rPr>
          <w:rFonts w:eastAsia="MS Mincho"/>
        </w:rPr>
        <w:t xml:space="preserve"> koje se daju u zakup za postavljanje </w:t>
      </w:r>
      <w:r w:rsidR="00102B58" w:rsidRPr="008D3BF9">
        <w:rPr>
          <w:rFonts w:eastAsia="MS Mincho"/>
        </w:rPr>
        <w:t>kioska</w:t>
      </w:r>
      <w:r w:rsidRPr="008D3BF9">
        <w:rPr>
          <w:rFonts w:eastAsia="MS Mincho"/>
        </w:rPr>
        <w:t xml:space="preserve"> na području Grada Zagreba.</w:t>
      </w:r>
    </w:p>
    <w:p w:rsidR="00865C86" w:rsidRPr="000A6DF5" w:rsidRDefault="00865C86" w:rsidP="00883558">
      <w:pPr>
        <w:pStyle w:val="ListParagraph"/>
        <w:ind w:left="-426" w:right="142"/>
        <w:jc w:val="both"/>
        <w:outlineLvl w:val="0"/>
        <w:rPr>
          <w:rFonts w:eastAsia="MS Mincho"/>
          <w:color w:val="FF0000"/>
        </w:rPr>
      </w:pPr>
    </w:p>
    <w:p w:rsidR="00865C86" w:rsidRPr="008D3BF9" w:rsidRDefault="00865C86" w:rsidP="00883558">
      <w:pPr>
        <w:pStyle w:val="ListParagraph"/>
        <w:numPr>
          <w:ilvl w:val="0"/>
          <w:numId w:val="11"/>
        </w:numPr>
        <w:ind w:left="-426" w:right="142"/>
        <w:jc w:val="both"/>
        <w:outlineLvl w:val="0"/>
        <w:rPr>
          <w:rFonts w:eastAsia="MS Mincho"/>
        </w:rPr>
      </w:pPr>
      <w:r w:rsidRPr="008D3BF9">
        <w:rPr>
          <w:rFonts w:eastAsia="MS Mincho"/>
        </w:rPr>
        <w:t xml:space="preserve">Najpovoljnija ponuda </w:t>
      </w:r>
      <w:r w:rsidR="00FB423D" w:rsidRPr="008D3BF9">
        <w:rPr>
          <w:rFonts w:eastAsia="MS Mincho"/>
        </w:rPr>
        <w:t>je pon</w:t>
      </w:r>
      <w:r w:rsidR="008D3BF9" w:rsidRPr="008D3BF9">
        <w:rPr>
          <w:rFonts w:eastAsia="MS Mincho"/>
        </w:rPr>
        <w:t>uda koja ispunjava uvjete ovog J</w:t>
      </w:r>
      <w:r w:rsidR="00FB423D" w:rsidRPr="008D3BF9">
        <w:rPr>
          <w:rFonts w:eastAsia="MS Mincho"/>
        </w:rPr>
        <w:t>avnog natječaja i sa</w:t>
      </w:r>
      <w:r w:rsidRPr="008D3BF9">
        <w:rPr>
          <w:rFonts w:eastAsia="MS Mincho"/>
        </w:rPr>
        <w:t>drži najviši ponuđeni iznos jednokratne naknade za lokaciju - mjesto koji ne može biti niži od početnog iznosa jednokratne naknade za tu lokaciju – mjesto.</w:t>
      </w:r>
    </w:p>
    <w:p w:rsidR="00865C86" w:rsidRPr="000A6DF5" w:rsidRDefault="00865C86" w:rsidP="00883558">
      <w:pPr>
        <w:pStyle w:val="ListParagraph"/>
        <w:ind w:left="-426" w:right="142"/>
        <w:jc w:val="both"/>
        <w:outlineLvl w:val="0"/>
        <w:rPr>
          <w:rFonts w:eastAsia="MS Mincho"/>
          <w:color w:val="FF0000"/>
        </w:rPr>
      </w:pPr>
    </w:p>
    <w:p w:rsidR="008D3BF9" w:rsidRPr="008D3BF9" w:rsidRDefault="008D3BF9" w:rsidP="008D3BF9">
      <w:pPr>
        <w:pStyle w:val="ListParagraph"/>
        <w:numPr>
          <w:ilvl w:val="0"/>
          <w:numId w:val="11"/>
        </w:numPr>
        <w:ind w:left="-426" w:right="142"/>
        <w:jc w:val="both"/>
        <w:outlineLvl w:val="0"/>
        <w:rPr>
          <w:rFonts w:eastAsia="MS Mincho"/>
        </w:rPr>
      </w:pPr>
      <w:r w:rsidRPr="008D3BF9">
        <w:rPr>
          <w:rFonts w:eastAsia="MS Mincho"/>
        </w:rPr>
        <w:t xml:space="preserve">Ako dva ili više ponuditelja ponude jednak iznos jednokratne naknade za istu lokaciju - mjesto, Povjerenstvo će pozvati ponuditelje da u roku od 24 sata pisanim putem, u zatvorenoj omotnici, na način </w:t>
      </w:r>
      <w:r w:rsidRPr="00084C9C">
        <w:rPr>
          <w:rFonts w:eastAsia="MS Mincho"/>
        </w:rPr>
        <w:t xml:space="preserve">naveden u točki 7. ovog Javnog natječaja, ponude novi iznos jednokratne naknade, koji ne može biti </w:t>
      </w:r>
      <w:r w:rsidRPr="008D3BF9">
        <w:rPr>
          <w:rFonts w:eastAsia="MS Mincho"/>
        </w:rPr>
        <w:t>manji od prvotno ponuđenoga. Povjerenstvo će u nazočnosti ponuditelja otvoriti ponude i predložiti najpovoljniju ponudu, odnosno ponudu koja sadrži najviši iznos jednokratne naknade.</w:t>
      </w:r>
    </w:p>
    <w:p w:rsidR="00865C86" w:rsidRPr="00696D94" w:rsidRDefault="00865C86" w:rsidP="00696D94">
      <w:pPr>
        <w:pStyle w:val="ListParagraph"/>
        <w:ind w:left="-426" w:right="142"/>
        <w:jc w:val="both"/>
        <w:outlineLvl w:val="0"/>
        <w:rPr>
          <w:rFonts w:eastAsia="MS Mincho"/>
        </w:rPr>
      </w:pPr>
    </w:p>
    <w:p w:rsidR="00696D94" w:rsidRPr="00696D94" w:rsidRDefault="00696D94" w:rsidP="00696D94">
      <w:pPr>
        <w:pStyle w:val="ListParagraph"/>
        <w:numPr>
          <w:ilvl w:val="0"/>
          <w:numId w:val="11"/>
        </w:numPr>
        <w:ind w:left="-426" w:right="142"/>
        <w:jc w:val="both"/>
        <w:outlineLvl w:val="0"/>
        <w:rPr>
          <w:rFonts w:eastAsia="MS Mincho"/>
        </w:rPr>
      </w:pPr>
      <w:r w:rsidRPr="00696D94">
        <w:rPr>
          <w:rFonts w:eastAsia="MS Mincho"/>
        </w:rPr>
        <w:t>Gradonačelnik Grada Zagreba, na prijedlog Povjerenstva, donosi zaključak o izboru najpovoljnije ponude, koji se dostavlja svim ponuditeljima u roku od trideset (30) dana od dana javnog otvaranja ponuda.</w:t>
      </w:r>
    </w:p>
    <w:p w:rsidR="00865C86" w:rsidRPr="000A6DF5" w:rsidRDefault="00865C86" w:rsidP="00883558">
      <w:pPr>
        <w:pStyle w:val="ListParagraph"/>
        <w:ind w:left="-426" w:right="142"/>
        <w:jc w:val="both"/>
        <w:outlineLvl w:val="0"/>
        <w:rPr>
          <w:rFonts w:eastAsia="MS Mincho"/>
          <w:color w:val="FF0000"/>
        </w:rPr>
      </w:pPr>
    </w:p>
    <w:p w:rsidR="00865C86" w:rsidRPr="008E3E50" w:rsidRDefault="00865C86" w:rsidP="008E3E50">
      <w:pPr>
        <w:pStyle w:val="ListParagraph"/>
        <w:numPr>
          <w:ilvl w:val="0"/>
          <w:numId w:val="11"/>
        </w:numPr>
        <w:ind w:left="-426" w:right="142"/>
        <w:jc w:val="both"/>
        <w:outlineLvl w:val="0"/>
        <w:rPr>
          <w:rFonts w:eastAsia="MS Mincho"/>
        </w:rPr>
      </w:pPr>
      <w:r w:rsidRPr="008E3E50">
        <w:rPr>
          <w:rFonts w:eastAsia="MS Mincho"/>
        </w:rPr>
        <w:lastRenderedPageBreak/>
        <w:t xml:space="preserve">Na </w:t>
      </w:r>
      <w:r w:rsidR="008E3E50" w:rsidRPr="008E3E50">
        <w:rPr>
          <w:rFonts w:eastAsia="MS Mincho"/>
        </w:rPr>
        <w:t>zaključak o izboru najpovoljnije ponude može se gradonačelniku Grada Zagreba izjaviti prigovor u roku od osam (8) dana od dana dostave zaključka, a o kojem gradonačelnik odlučuje zaključkom koji je konačan.</w:t>
      </w:r>
    </w:p>
    <w:p w:rsidR="00865C86" w:rsidRDefault="00865C86" w:rsidP="00883558">
      <w:pPr>
        <w:pStyle w:val="ListParagraph"/>
        <w:ind w:left="-426" w:right="142"/>
        <w:jc w:val="both"/>
        <w:outlineLvl w:val="0"/>
        <w:rPr>
          <w:rFonts w:eastAsia="MS Mincho"/>
          <w:color w:val="FF0000"/>
        </w:rPr>
      </w:pPr>
    </w:p>
    <w:p w:rsidR="00EA60F9" w:rsidRPr="00EA60F9" w:rsidRDefault="00EA60F9" w:rsidP="00EA60F9">
      <w:pPr>
        <w:pStyle w:val="ListParagraph"/>
        <w:numPr>
          <w:ilvl w:val="0"/>
          <w:numId w:val="11"/>
        </w:numPr>
        <w:ind w:left="-426" w:right="142"/>
        <w:jc w:val="both"/>
        <w:outlineLvl w:val="0"/>
        <w:rPr>
          <w:rFonts w:eastAsia="MS Mincho"/>
        </w:rPr>
      </w:pPr>
      <w:r w:rsidRPr="00EA60F9">
        <w:rPr>
          <w:rFonts w:eastAsia="MS Mincho"/>
        </w:rPr>
        <w:t>Ponuditelju čija ponuda nije prihvaćena, uplaćeno jamstvo za ozbiljnost ponude vraća se najkasnije u roku od šezdeset (60) dana od dana izbora najpovoljnije ponude.</w:t>
      </w:r>
    </w:p>
    <w:p w:rsidR="00EA60F9" w:rsidRPr="00EA60F9" w:rsidRDefault="00EA60F9" w:rsidP="00EA60F9">
      <w:pPr>
        <w:ind w:left="720"/>
        <w:contextualSpacing/>
      </w:pPr>
    </w:p>
    <w:p w:rsidR="00EA60F9" w:rsidRPr="00EA60F9" w:rsidRDefault="00EA60F9" w:rsidP="0098636A">
      <w:pPr>
        <w:pStyle w:val="ListParagraph"/>
        <w:numPr>
          <w:ilvl w:val="0"/>
          <w:numId w:val="11"/>
        </w:numPr>
        <w:ind w:left="-426" w:right="142"/>
        <w:jc w:val="both"/>
        <w:outlineLvl w:val="0"/>
        <w:rPr>
          <w:rFonts w:eastAsia="MS Mincho"/>
        </w:rPr>
      </w:pPr>
      <w:r w:rsidRPr="00EA60F9">
        <w:rPr>
          <w:rFonts w:eastAsia="MS Mincho"/>
        </w:rPr>
        <w:t>Ponuditelju čija je ponuda utvrđena kao najpovoljnija, uplaćeno jamstvo za ozbiljnost ponude uračunava se u ponuđeni iznos jednokratne naknade za lokaciju - mjesto.</w:t>
      </w:r>
    </w:p>
    <w:p w:rsidR="00EA60F9" w:rsidRPr="00EA60F9" w:rsidRDefault="00EA60F9" w:rsidP="0098636A">
      <w:pPr>
        <w:pStyle w:val="ListParagraph"/>
        <w:ind w:left="-426" w:right="142"/>
        <w:jc w:val="both"/>
        <w:outlineLvl w:val="0"/>
        <w:rPr>
          <w:rFonts w:eastAsia="MS Mincho"/>
        </w:rPr>
      </w:pPr>
    </w:p>
    <w:p w:rsidR="00EA60F9" w:rsidRPr="00EA60F9" w:rsidRDefault="00EA60F9" w:rsidP="0098636A">
      <w:pPr>
        <w:pStyle w:val="ListParagraph"/>
        <w:numPr>
          <w:ilvl w:val="0"/>
          <w:numId w:val="11"/>
        </w:numPr>
        <w:ind w:left="-426" w:right="142"/>
        <w:jc w:val="both"/>
        <w:outlineLvl w:val="0"/>
        <w:rPr>
          <w:rFonts w:eastAsia="MS Mincho"/>
        </w:rPr>
      </w:pPr>
      <w:r w:rsidRPr="00EA60F9">
        <w:rPr>
          <w:rFonts w:eastAsia="MS Mincho"/>
        </w:rPr>
        <w:t>Ako ponuditelj čija je ponuda utvrđena kao najpovoljnija ne pristupi sklapanju ugovora o zakupu u roku od deset (10) dana, a svoj izostanak ne opravda ili ako odustane od sklapanja ugovora, nema pravo na povrat jamstva za ozbiljnost ponude.</w:t>
      </w:r>
    </w:p>
    <w:p w:rsidR="00EA60F9" w:rsidRPr="00EA60F9" w:rsidRDefault="00EA60F9" w:rsidP="0098636A">
      <w:pPr>
        <w:pStyle w:val="ListParagraph"/>
        <w:ind w:left="-426" w:right="142"/>
        <w:jc w:val="both"/>
        <w:outlineLvl w:val="0"/>
        <w:rPr>
          <w:rFonts w:eastAsia="MS Mincho"/>
        </w:rPr>
      </w:pPr>
    </w:p>
    <w:p w:rsidR="00EA60F9" w:rsidRPr="006848C0" w:rsidRDefault="00EA60F9" w:rsidP="0098636A">
      <w:pPr>
        <w:pStyle w:val="ListParagraph"/>
        <w:numPr>
          <w:ilvl w:val="0"/>
          <w:numId w:val="11"/>
        </w:numPr>
        <w:ind w:left="-426" w:right="142"/>
        <w:jc w:val="both"/>
        <w:outlineLvl w:val="0"/>
        <w:rPr>
          <w:rFonts w:eastAsia="MS Mincho"/>
        </w:rPr>
      </w:pPr>
      <w:r w:rsidRPr="006848C0">
        <w:rPr>
          <w:rFonts w:eastAsia="MS Mincho"/>
        </w:rPr>
        <w:t>Ako ponuditelj ne pristupi potpisivanju ugovora, odnosno svoj izostanak ne opravda u roku od osam (8) dana od dana dostave zaključka, smatrat će se da je odustao od sklapanja ugovora, a zaključak o izboru njegove ponude kao najpovoljnije stavlja se izvan snage.</w:t>
      </w:r>
    </w:p>
    <w:p w:rsidR="00EA60F9" w:rsidRPr="00EA60F9" w:rsidRDefault="00EA60F9" w:rsidP="0098636A">
      <w:pPr>
        <w:pStyle w:val="ListParagraph"/>
        <w:ind w:left="-426" w:right="142"/>
        <w:jc w:val="both"/>
        <w:outlineLvl w:val="0"/>
        <w:rPr>
          <w:rFonts w:eastAsia="MS Mincho"/>
        </w:rPr>
      </w:pPr>
    </w:p>
    <w:p w:rsidR="00EA60F9" w:rsidRDefault="00EA60F9" w:rsidP="0098636A">
      <w:pPr>
        <w:pStyle w:val="ListParagraph"/>
        <w:numPr>
          <w:ilvl w:val="0"/>
          <w:numId w:val="11"/>
        </w:numPr>
        <w:ind w:left="-426" w:right="142"/>
        <w:jc w:val="both"/>
        <w:outlineLvl w:val="0"/>
        <w:rPr>
          <w:rFonts w:eastAsia="MS Mincho"/>
        </w:rPr>
      </w:pPr>
      <w:r w:rsidRPr="00EA60F9">
        <w:rPr>
          <w:rFonts w:eastAsia="MS Mincho"/>
        </w:rPr>
        <w:t>Ako ponuditelj čija je ponuda utvrđena kao najpovoljnija ne pristupi sklapanju ugovora ili ne uplati jednokratnu naknadu, gradonačelnik Grada Zagreba može, na prijedlog Povjerenstva, izabrati sljedeću najpovoljniju ponudu ponuditelja koji je prihvatio najviši ponuđeni iznos jednokratne naknade za tu lokaciju - mjesto u Javnom natječaju.</w:t>
      </w:r>
    </w:p>
    <w:p w:rsidR="007C3F13" w:rsidRPr="007C3F13" w:rsidRDefault="007C3F13" w:rsidP="007C3F13">
      <w:pPr>
        <w:ind w:right="142"/>
        <w:jc w:val="both"/>
        <w:outlineLvl w:val="0"/>
        <w:rPr>
          <w:rFonts w:eastAsia="MS Mincho"/>
        </w:rPr>
      </w:pPr>
    </w:p>
    <w:p w:rsidR="00954092" w:rsidRDefault="0098636A" w:rsidP="00954092">
      <w:pPr>
        <w:pStyle w:val="ListParagraph"/>
        <w:numPr>
          <w:ilvl w:val="0"/>
          <w:numId w:val="11"/>
        </w:numPr>
        <w:ind w:left="-426" w:right="142"/>
        <w:jc w:val="both"/>
        <w:outlineLvl w:val="0"/>
        <w:rPr>
          <w:rFonts w:eastAsia="MS Mincho"/>
        </w:rPr>
      </w:pPr>
      <w:r w:rsidRPr="0098636A">
        <w:rPr>
          <w:rFonts w:eastAsia="MS Mincho"/>
        </w:rPr>
        <w:t>Fizička osoba, fizička osoba obrtnik ili pravna osoba kojoj je dodijeljena lokacija - mjesto na površini javne namjene za postavljanje kioska, s Gradom Zagrebom sklapa ugovor o zakupu površine javne namjene kao javnobilježnički akt o trošku zakupnika.</w:t>
      </w:r>
    </w:p>
    <w:p w:rsidR="00EA60F9" w:rsidRPr="00954092" w:rsidRDefault="00954092" w:rsidP="00954092">
      <w:pPr>
        <w:ind w:left="-426" w:right="142"/>
        <w:jc w:val="both"/>
        <w:outlineLvl w:val="0"/>
        <w:rPr>
          <w:rFonts w:eastAsia="MS Mincho"/>
        </w:rPr>
      </w:pPr>
      <w:r>
        <w:rPr>
          <w:rFonts w:eastAsia="MS Mincho"/>
        </w:rPr>
        <w:t>Prije sklapanja ugovora,</w:t>
      </w:r>
      <w:r w:rsidR="00EA60F9" w:rsidRPr="00954092">
        <w:rPr>
          <w:rFonts w:eastAsia="MS Mincho"/>
        </w:rPr>
        <w:t xml:space="preserve"> fizička osoba dužna je priložiti izvornik ili ovjerenu presliku izvatka iz sudskoga ili drugoga odgovarajućeg registra ako ga nije bila dužna priložiti s ponudom na Javni natječaj. Ako fizička osoba ne priloži izvadak iz odgovarajućeg registra, smatra se da je odustala od sklapanja ugovora.</w:t>
      </w:r>
    </w:p>
    <w:p w:rsidR="00EA60F9" w:rsidRPr="00EA60F9" w:rsidRDefault="00EA60F9" w:rsidP="0098636A">
      <w:pPr>
        <w:pStyle w:val="ListParagraph"/>
        <w:ind w:left="-426" w:right="142"/>
        <w:jc w:val="both"/>
        <w:outlineLvl w:val="0"/>
        <w:rPr>
          <w:rFonts w:eastAsia="MS Mincho"/>
        </w:rPr>
      </w:pPr>
    </w:p>
    <w:p w:rsidR="0032063D" w:rsidRDefault="00467A5A" w:rsidP="00AB2D49">
      <w:pPr>
        <w:pStyle w:val="ListParagraph"/>
        <w:numPr>
          <w:ilvl w:val="0"/>
          <w:numId w:val="11"/>
        </w:numPr>
        <w:ind w:left="-426" w:right="142"/>
        <w:jc w:val="both"/>
        <w:outlineLvl w:val="0"/>
        <w:rPr>
          <w:rFonts w:eastAsia="MS Mincho"/>
        </w:rPr>
      </w:pPr>
      <w:r w:rsidRPr="0032063D">
        <w:rPr>
          <w:rFonts w:eastAsia="MS Mincho"/>
        </w:rPr>
        <w:t>Sve lokacije – mjesta iz tabličnih prikaza</w:t>
      </w:r>
      <w:r w:rsidR="0032063D">
        <w:rPr>
          <w:rFonts w:eastAsia="MS Mincho"/>
        </w:rPr>
        <w:t xml:space="preserve"> određena su Odlukom o mjestima.</w:t>
      </w:r>
    </w:p>
    <w:p w:rsidR="00A41334" w:rsidRPr="0032063D" w:rsidRDefault="003E1047" w:rsidP="0032063D">
      <w:pPr>
        <w:pStyle w:val="ListParagraph"/>
        <w:ind w:left="-426" w:right="142"/>
        <w:jc w:val="both"/>
        <w:outlineLvl w:val="0"/>
        <w:rPr>
          <w:rFonts w:eastAsia="MS Mincho"/>
        </w:rPr>
      </w:pPr>
      <w:r w:rsidRPr="0032063D">
        <w:rPr>
          <w:rFonts w:eastAsia="MS Mincho"/>
        </w:rPr>
        <w:t xml:space="preserve">Ovisno o prostornim mogućnostima mogu se postavljati kiosci </w:t>
      </w:r>
      <w:r w:rsidR="00B60425">
        <w:rPr>
          <w:rFonts w:eastAsia="MS Mincho"/>
        </w:rPr>
        <w:t xml:space="preserve">površine </w:t>
      </w:r>
      <w:r w:rsidRPr="0032063D">
        <w:rPr>
          <w:rFonts w:eastAsia="MS Mincho"/>
        </w:rPr>
        <w:t>do 15 m²</w:t>
      </w:r>
      <w:r w:rsidR="00F84E7D" w:rsidRPr="0032063D">
        <w:rPr>
          <w:rFonts w:eastAsia="MS Mincho"/>
        </w:rPr>
        <w:t xml:space="preserve"> sukladno članku 4. Odluke o mjestima</w:t>
      </w:r>
      <w:r w:rsidR="004139BB" w:rsidRPr="0032063D">
        <w:rPr>
          <w:rFonts w:eastAsia="MS Mincho"/>
        </w:rPr>
        <w:t>, osim na lokacijama – mjestima u tabličnim prikazima označene s **</w:t>
      </w:r>
      <w:r w:rsidR="00FE7D88" w:rsidRPr="0032063D">
        <w:rPr>
          <w:rFonts w:eastAsia="MS Mincho"/>
        </w:rPr>
        <w:t>, na kojima su postavljeni kiosci u vlasništvu Grada Zagreba površine kako je navedeno u tabličnim prikazima.</w:t>
      </w:r>
    </w:p>
    <w:p w:rsidR="00965F32" w:rsidRPr="00A41334" w:rsidRDefault="00965F32" w:rsidP="00A41334">
      <w:pPr>
        <w:pStyle w:val="ListParagraph"/>
        <w:ind w:left="-426" w:right="142"/>
        <w:jc w:val="both"/>
        <w:outlineLvl w:val="0"/>
        <w:rPr>
          <w:rFonts w:eastAsia="MS Mincho"/>
        </w:rPr>
      </w:pPr>
      <w:r w:rsidRPr="00A41334">
        <w:rPr>
          <w:rFonts w:eastAsia="MS Mincho"/>
        </w:rPr>
        <w:t>Usluživanje iz kioska se obavlja isključivo preko pulta, bez mogućnosti ulaženja korisnika u kiosk.</w:t>
      </w:r>
    </w:p>
    <w:p w:rsidR="007C3F13" w:rsidRPr="00965F32" w:rsidRDefault="007C3F13" w:rsidP="00965F32">
      <w:pPr>
        <w:rPr>
          <w:rFonts w:eastAsia="MS Mincho"/>
        </w:rPr>
      </w:pPr>
    </w:p>
    <w:p w:rsidR="00EA60F9" w:rsidRPr="00EA60F9" w:rsidRDefault="00EA60F9" w:rsidP="0098636A">
      <w:pPr>
        <w:pStyle w:val="ListParagraph"/>
        <w:numPr>
          <w:ilvl w:val="0"/>
          <w:numId w:val="11"/>
        </w:numPr>
        <w:ind w:left="-426" w:right="142"/>
        <w:jc w:val="both"/>
        <w:outlineLvl w:val="0"/>
        <w:rPr>
          <w:rFonts w:eastAsia="MS Mincho"/>
        </w:rPr>
      </w:pPr>
      <w:r w:rsidRPr="00EA60F9">
        <w:rPr>
          <w:rFonts w:eastAsia="MS Mincho"/>
        </w:rPr>
        <w:t xml:space="preserve">Gradsko upravno tijelo nadležno za komunalne poslove i javne površine donijet će rješenje na temelju zaključka gradonačelnika, a po zahtjevu najpovoljnijeg ponuditelja. </w:t>
      </w:r>
    </w:p>
    <w:p w:rsidR="0073027F" w:rsidRPr="00EF2A8C" w:rsidRDefault="0073027F" w:rsidP="0073027F">
      <w:pPr>
        <w:pStyle w:val="ListParagraph"/>
        <w:ind w:left="-426" w:right="142"/>
        <w:jc w:val="both"/>
        <w:outlineLvl w:val="0"/>
        <w:rPr>
          <w:rFonts w:eastAsia="MS Mincho"/>
        </w:rPr>
      </w:pPr>
      <w:r w:rsidRPr="00EF2A8C">
        <w:rPr>
          <w:rFonts w:eastAsia="MS Mincho"/>
        </w:rPr>
        <w:t>Zakupnik je dužan u roku od 60 dana od dana sklapanja ugovora podnijeti zahtjev za donošenje rješenja o postavljanju kioska.</w:t>
      </w:r>
    </w:p>
    <w:p w:rsidR="00EA60F9" w:rsidRPr="00EA60F9" w:rsidRDefault="00EA60F9" w:rsidP="0098636A">
      <w:pPr>
        <w:pStyle w:val="ListParagraph"/>
        <w:ind w:left="-426" w:right="142"/>
        <w:jc w:val="both"/>
        <w:outlineLvl w:val="0"/>
        <w:rPr>
          <w:rFonts w:eastAsia="MS Mincho"/>
        </w:rPr>
      </w:pPr>
    </w:p>
    <w:p w:rsidR="0073027F" w:rsidRPr="007D76D4" w:rsidRDefault="0073027F" w:rsidP="0073027F">
      <w:pPr>
        <w:pStyle w:val="ListParagraph"/>
        <w:numPr>
          <w:ilvl w:val="0"/>
          <w:numId w:val="11"/>
        </w:numPr>
        <w:ind w:left="-426" w:right="142"/>
        <w:jc w:val="both"/>
        <w:outlineLvl w:val="0"/>
        <w:rPr>
          <w:rFonts w:eastAsia="MS Mincho"/>
        </w:rPr>
      </w:pPr>
      <w:r w:rsidRPr="007D76D4">
        <w:rPr>
          <w:rFonts w:eastAsia="MS Mincho"/>
        </w:rPr>
        <w:t xml:space="preserve">Ako je kiosk </w:t>
      </w:r>
      <w:r w:rsidR="00B03B3B" w:rsidRPr="007D76D4">
        <w:rPr>
          <w:rFonts w:eastAsia="MS Mincho"/>
        </w:rPr>
        <w:t>koji</w:t>
      </w:r>
      <w:r w:rsidRPr="007D76D4">
        <w:rPr>
          <w:rFonts w:eastAsia="MS Mincho"/>
        </w:rPr>
        <w:t xml:space="preserve"> se postavlja na površinu javne namjene u vlasništvu zakupnika, zakupnik je dužan o svome trošku postaviti kiosk te podmiriti troškove priključka na komunalnu infrastrukturu, te sve ostale troškove u svezi korištenja površine javne namjene. </w:t>
      </w:r>
    </w:p>
    <w:p w:rsidR="00EA60F9" w:rsidRPr="00EA60F9" w:rsidRDefault="00EA60F9" w:rsidP="0098636A">
      <w:pPr>
        <w:pStyle w:val="ListParagraph"/>
        <w:ind w:left="-426" w:right="142"/>
        <w:jc w:val="both"/>
        <w:outlineLvl w:val="0"/>
        <w:rPr>
          <w:rFonts w:eastAsia="MS Mincho"/>
          <w:color w:val="0070C0"/>
        </w:rPr>
      </w:pPr>
    </w:p>
    <w:p w:rsidR="0017001D" w:rsidRPr="002B0A0C" w:rsidRDefault="0017001D" w:rsidP="0017001D">
      <w:pPr>
        <w:pStyle w:val="ListParagraph"/>
        <w:numPr>
          <w:ilvl w:val="0"/>
          <w:numId w:val="11"/>
        </w:numPr>
        <w:ind w:left="-426" w:right="142"/>
        <w:jc w:val="both"/>
        <w:outlineLvl w:val="0"/>
        <w:rPr>
          <w:rFonts w:eastAsia="MS Mincho"/>
        </w:rPr>
      </w:pPr>
      <w:r w:rsidRPr="002B0A0C">
        <w:rPr>
          <w:rFonts w:eastAsia="MS Mincho"/>
        </w:rPr>
        <w:t>Svojim sudje</w:t>
      </w:r>
      <w:r w:rsidR="004B78C9" w:rsidRPr="002B0A0C">
        <w:rPr>
          <w:rFonts w:eastAsia="MS Mincho"/>
        </w:rPr>
        <w:t>lovanjem na ovom J</w:t>
      </w:r>
      <w:r w:rsidRPr="002B0A0C">
        <w:rPr>
          <w:rFonts w:eastAsia="MS Mincho"/>
        </w:rPr>
        <w:t>avnom natječaju ponuditelji daju suglasnost da se adresa elektroničke pošte koju su naveli u ponudi koristi za cje</w:t>
      </w:r>
      <w:r w:rsidR="004973B5" w:rsidRPr="002B0A0C">
        <w:rPr>
          <w:rFonts w:eastAsia="MS Mincho"/>
        </w:rPr>
        <w:t>lokupnu službenu komunikaciju s</w:t>
      </w:r>
      <w:r w:rsidRPr="002B0A0C">
        <w:rPr>
          <w:rFonts w:eastAsia="MS Mincho"/>
        </w:rPr>
        <w:t xml:space="preserve"> ponuditeljem i dostavu svih obavijesti i pismena (zaključak</w:t>
      </w:r>
      <w:r w:rsidR="004973B5" w:rsidRPr="002B0A0C">
        <w:rPr>
          <w:rFonts w:eastAsia="MS Mincho"/>
        </w:rPr>
        <w:t>a, rješenja i ostalo) u svezi s J</w:t>
      </w:r>
      <w:r w:rsidRPr="002B0A0C">
        <w:rPr>
          <w:rFonts w:eastAsia="MS Mincho"/>
        </w:rPr>
        <w:t xml:space="preserve">avnim natječajem. </w:t>
      </w:r>
    </w:p>
    <w:p w:rsidR="0017001D" w:rsidRPr="002B0A0C" w:rsidRDefault="0017001D" w:rsidP="0017001D">
      <w:pPr>
        <w:pStyle w:val="ListParagraph"/>
        <w:ind w:left="-426" w:right="142"/>
        <w:jc w:val="both"/>
        <w:outlineLvl w:val="0"/>
        <w:rPr>
          <w:rFonts w:eastAsia="MS Mincho"/>
        </w:rPr>
      </w:pPr>
      <w:r w:rsidRPr="002B0A0C">
        <w:rPr>
          <w:rFonts w:eastAsia="MS Mincho"/>
        </w:rPr>
        <w:t xml:space="preserve">Dostava se smatra obavljenom u trenutku kad je obavijest i pismeno zabilježeno na poslužitelju elektroničke pošte koju je ponuditelj naveo u ponudi. Ponuditelji se obvezuju obavijestiti odmah, a </w:t>
      </w:r>
      <w:r w:rsidRPr="002B0A0C">
        <w:rPr>
          <w:rFonts w:eastAsia="MS Mincho"/>
        </w:rPr>
        <w:lastRenderedPageBreak/>
        <w:t xml:space="preserve">najkasnije u roku od 24 sata od dana promjene adrese elektroničke pošte ili drugom razlogu nemogućnosti korištenja elektroničke pošte navedene u ponudi te se u protivnom dostava smatra obavljenom. </w:t>
      </w:r>
    </w:p>
    <w:p w:rsidR="0017001D" w:rsidRPr="002B0A0C" w:rsidRDefault="0017001D" w:rsidP="0017001D">
      <w:pPr>
        <w:pStyle w:val="ListParagraph"/>
        <w:ind w:left="-426" w:right="142"/>
        <w:jc w:val="both"/>
        <w:outlineLvl w:val="0"/>
        <w:rPr>
          <w:rFonts w:eastAsia="MS Mincho"/>
        </w:rPr>
      </w:pPr>
      <w:r w:rsidRPr="002B0A0C">
        <w:rPr>
          <w:rFonts w:eastAsia="MS Mincho"/>
        </w:rPr>
        <w:t>Ove odredbe na odgovarajući način se primjenjuju i na telef</w:t>
      </w:r>
      <w:r w:rsidR="00152ACE" w:rsidRPr="002B0A0C">
        <w:rPr>
          <w:rFonts w:eastAsia="MS Mincho"/>
        </w:rPr>
        <w:t>onski broj i osobu za kontakt s</w:t>
      </w:r>
      <w:r w:rsidRPr="002B0A0C">
        <w:rPr>
          <w:rFonts w:eastAsia="MS Mincho"/>
        </w:rPr>
        <w:t xml:space="preserve"> ponuditeljem.</w:t>
      </w:r>
    </w:p>
    <w:p w:rsidR="0017001D" w:rsidRPr="0017001D" w:rsidRDefault="0017001D" w:rsidP="0017001D">
      <w:pPr>
        <w:pStyle w:val="ListParagraph"/>
        <w:ind w:right="142"/>
        <w:jc w:val="both"/>
        <w:outlineLvl w:val="0"/>
        <w:rPr>
          <w:rFonts w:eastAsia="MS Mincho"/>
        </w:rPr>
      </w:pPr>
    </w:p>
    <w:p w:rsidR="00865C86" w:rsidRPr="00BF4939" w:rsidRDefault="00EA60F9" w:rsidP="00BF4939">
      <w:pPr>
        <w:pStyle w:val="ListParagraph"/>
        <w:numPr>
          <w:ilvl w:val="0"/>
          <w:numId w:val="11"/>
        </w:numPr>
        <w:ind w:left="-426" w:right="142"/>
        <w:jc w:val="both"/>
        <w:outlineLvl w:val="0"/>
        <w:rPr>
          <w:rFonts w:eastAsia="MS Mincho"/>
        </w:rPr>
      </w:pPr>
      <w:r w:rsidRPr="00EA60F9">
        <w:rPr>
          <w:rFonts w:eastAsia="MS Mincho"/>
        </w:rPr>
        <w:t xml:space="preserve">Svojim sudjelovanjem na </w:t>
      </w:r>
      <w:r w:rsidR="002B0A0C">
        <w:rPr>
          <w:rFonts w:eastAsia="MS Mincho"/>
        </w:rPr>
        <w:t xml:space="preserve">ovom </w:t>
      </w:r>
      <w:r w:rsidRPr="00EA60F9">
        <w:rPr>
          <w:rFonts w:eastAsia="MS Mincho"/>
        </w:rPr>
        <w:t>Javnom natječaju ponuditelji pristaju da se njihovi osobni podaci koriste u svrhe ovog Javnog natječaja. S osobnim podacima postupat će se sukladno Općoj uredbi o zaštiti podataka (Uredba (EU) 2016/679) i Zakonu o provedbi Opće uredbe o zaštiti podataka (NN 42/18). S dokumentacijom zaprimljenom na Javnom natječaju postupat će se sukladno pravilima o arhiviranju i čuvanju arhivske građe.</w:t>
      </w:r>
    </w:p>
    <w:p w:rsidR="0061090A" w:rsidRPr="00BF4939" w:rsidRDefault="0061090A" w:rsidP="00BF4939">
      <w:pPr>
        <w:ind w:right="142"/>
        <w:jc w:val="both"/>
        <w:outlineLvl w:val="0"/>
        <w:rPr>
          <w:rFonts w:eastAsia="MS Mincho"/>
          <w:color w:val="0070C0"/>
        </w:rPr>
      </w:pPr>
    </w:p>
    <w:p w:rsidR="0061090A" w:rsidRPr="00057C23" w:rsidRDefault="0061090A" w:rsidP="0061090A">
      <w:pPr>
        <w:pStyle w:val="ListParagraph"/>
        <w:numPr>
          <w:ilvl w:val="0"/>
          <w:numId w:val="11"/>
        </w:numPr>
        <w:ind w:left="-426" w:right="142"/>
        <w:jc w:val="both"/>
        <w:outlineLvl w:val="0"/>
        <w:rPr>
          <w:rFonts w:eastAsia="MS Mincho"/>
        </w:rPr>
      </w:pPr>
      <w:r w:rsidRPr="00057C23">
        <w:rPr>
          <w:rFonts w:eastAsia="MS Mincho"/>
        </w:rPr>
        <w:t xml:space="preserve">Podnošenjem ponude na ovom </w:t>
      </w:r>
      <w:r w:rsidR="00BF4939" w:rsidRPr="00057C23">
        <w:rPr>
          <w:rFonts w:eastAsia="MS Mincho"/>
        </w:rPr>
        <w:t>J</w:t>
      </w:r>
      <w:r w:rsidRPr="00057C23">
        <w:rPr>
          <w:rFonts w:eastAsia="MS Mincho"/>
        </w:rPr>
        <w:t xml:space="preserve">avnom natječaju smatra se da ponuditelji u cijelosti prihvaćaju odredbe i uvjete istog te eventualno kasnije sklapanje ugovora sukladno odredbama i uvjetima ovog </w:t>
      </w:r>
      <w:r w:rsidR="00A900CD" w:rsidRPr="00057C23">
        <w:rPr>
          <w:rFonts w:eastAsia="MS Mincho"/>
        </w:rPr>
        <w:t xml:space="preserve">Javnog </w:t>
      </w:r>
      <w:r w:rsidR="00057C23" w:rsidRPr="00057C23">
        <w:rPr>
          <w:rFonts w:eastAsia="MS Mincho"/>
        </w:rPr>
        <w:t>natječaja i Odluke.</w:t>
      </w:r>
    </w:p>
    <w:p w:rsidR="001D057B" w:rsidRPr="00774C35" w:rsidRDefault="001D057B" w:rsidP="00774C35">
      <w:pPr>
        <w:pStyle w:val="ListParagraph"/>
        <w:ind w:left="-426" w:right="142"/>
        <w:jc w:val="both"/>
        <w:outlineLvl w:val="0"/>
        <w:rPr>
          <w:rFonts w:eastAsia="MS Mincho"/>
        </w:rPr>
      </w:pPr>
    </w:p>
    <w:p w:rsidR="001805F0" w:rsidRPr="00774C35" w:rsidRDefault="00965809" w:rsidP="00774C35">
      <w:pPr>
        <w:pStyle w:val="ListParagraph"/>
        <w:numPr>
          <w:ilvl w:val="0"/>
          <w:numId w:val="11"/>
        </w:numPr>
        <w:ind w:left="-426" w:right="142"/>
        <w:jc w:val="both"/>
        <w:outlineLvl w:val="0"/>
        <w:rPr>
          <w:rFonts w:eastAsia="MS Mincho"/>
        </w:rPr>
      </w:pPr>
      <w:r w:rsidRPr="007B2BE1">
        <w:rPr>
          <w:rFonts w:eastAsia="MS Mincho"/>
        </w:rPr>
        <w:t xml:space="preserve">Dodatne informacije mogu se dobiti na </w:t>
      </w:r>
      <w:r w:rsidR="00774C35" w:rsidRPr="00774C35">
        <w:rPr>
          <w:rFonts w:eastAsia="MS Mincho"/>
        </w:rPr>
        <w:t>brojeve telefona</w:t>
      </w:r>
      <w:r w:rsidR="00774C35">
        <w:rPr>
          <w:rFonts w:eastAsia="MS Mincho"/>
        </w:rPr>
        <w:t>: 01/610 0104 i 01/610-1526,</w:t>
      </w:r>
      <w:r w:rsidR="00A558B7" w:rsidRPr="007B2BE1">
        <w:rPr>
          <w:rFonts w:eastAsia="MS Mincho"/>
        </w:rPr>
        <w:t xml:space="preserve"> </w:t>
      </w:r>
      <w:r w:rsidR="00062947" w:rsidRPr="00B96B6C">
        <w:t xml:space="preserve">radnim danom </w:t>
      </w:r>
      <w:r w:rsidRPr="007B2BE1">
        <w:rPr>
          <w:rFonts w:eastAsia="MS Mincho"/>
        </w:rPr>
        <w:t xml:space="preserve">od 8,00 </w:t>
      </w:r>
      <w:r w:rsidRPr="00965809">
        <w:rPr>
          <w:rFonts w:eastAsia="MS Mincho"/>
        </w:rPr>
        <w:t>do 15,30 sati.</w:t>
      </w:r>
      <w:r w:rsidR="00CD30CE" w:rsidRPr="00774C35">
        <w:rPr>
          <w:rFonts w:eastAsia="MS Mincho"/>
        </w:rPr>
        <w:t xml:space="preserve"> </w:t>
      </w:r>
    </w:p>
    <w:p w:rsidR="004F32A0" w:rsidRPr="00774C35" w:rsidRDefault="004F32A0" w:rsidP="00774C35">
      <w:pPr>
        <w:pStyle w:val="ListParagraph"/>
        <w:ind w:left="-426" w:right="142"/>
        <w:jc w:val="both"/>
        <w:outlineLvl w:val="0"/>
        <w:rPr>
          <w:rFonts w:eastAsia="MS Mincho"/>
        </w:rPr>
      </w:pPr>
    </w:p>
    <w:p w:rsidR="004F32A0" w:rsidRDefault="004F32A0" w:rsidP="004A180E">
      <w:pPr>
        <w:ind w:left="284"/>
        <w:jc w:val="center"/>
        <w:rPr>
          <w:b/>
        </w:rPr>
      </w:pPr>
    </w:p>
    <w:p w:rsidR="004F32A0" w:rsidRDefault="004F32A0"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4A180E">
      <w:pPr>
        <w:ind w:left="284"/>
        <w:jc w:val="center"/>
        <w:rPr>
          <w:b/>
        </w:rPr>
      </w:pPr>
    </w:p>
    <w:p w:rsidR="00AE39AE" w:rsidRDefault="00AE39AE" w:rsidP="002C6708">
      <w:pPr>
        <w:rPr>
          <w:b/>
        </w:rPr>
      </w:pPr>
    </w:p>
    <w:sectPr w:rsidR="00AE39AE" w:rsidSect="00A91AEE">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B7" w:rsidRDefault="00A558B7" w:rsidP="00636384">
      <w:r>
        <w:separator/>
      </w:r>
    </w:p>
  </w:endnote>
  <w:endnote w:type="continuationSeparator" w:id="0">
    <w:p w:rsidR="00A558B7" w:rsidRDefault="00A558B7" w:rsidP="0063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B7" w:rsidRDefault="00A558B7" w:rsidP="00636384">
      <w:r>
        <w:separator/>
      </w:r>
    </w:p>
  </w:footnote>
  <w:footnote w:type="continuationSeparator" w:id="0">
    <w:p w:rsidR="00A558B7" w:rsidRDefault="00A558B7" w:rsidP="006363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438"/>
    <w:multiLevelType w:val="hybridMultilevel"/>
    <w:tmpl w:val="FA46E480"/>
    <w:lvl w:ilvl="0" w:tplc="1E9E1A2C">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690CB0"/>
    <w:multiLevelType w:val="hybridMultilevel"/>
    <w:tmpl w:val="900CB6FE"/>
    <w:lvl w:ilvl="0" w:tplc="2ACA0CA6">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1205074F"/>
    <w:multiLevelType w:val="hybridMultilevel"/>
    <w:tmpl w:val="DD080C10"/>
    <w:lvl w:ilvl="0" w:tplc="09B0FDCA">
      <w:numFmt w:val="bullet"/>
      <w:lvlText w:val="-"/>
      <w:lvlJc w:val="left"/>
      <w:pPr>
        <w:ind w:left="1636" w:hanging="360"/>
      </w:pPr>
      <w:rPr>
        <w:rFonts w:ascii="Times New Roman" w:eastAsia="Times New Roman" w:hAnsi="Times New Roman" w:cs="Times New Roman" w:hint="default"/>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3" w15:restartNumberingAfterBreak="0">
    <w:nsid w:val="1AA7360A"/>
    <w:multiLevelType w:val="hybridMultilevel"/>
    <w:tmpl w:val="10000E14"/>
    <w:lvl w:ilvl="0" w:tplc="7BC6B9E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1704A3"/>
    <w:multiLevelType w:val="hybridMultilevel"/>
    <w:tmpl w:val="04185DAE"/>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177FF1"/>
    <w:multiLevelType w:val="hybridMultilevel"/>
    <w:tmpl w:val="B890EBB2"/>
    <w:lvl w:ilvl="0" w:tplc="041A0001">
      <w:start w:val="1"/>
      <w:numFmt w:val="bullet"/>
      <w:lvlText w:val=""/>
      <w:lvlJc w:val="left"/>
      <w:pPr>
        <w:tabs>
          <w:tab w:val="num" w:pos="2700"/>
        </w:tabs>
        <w:ind w:left="270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6" w15:restartNumberingAfterBreak="0">
    <w:nsid w:val="2BFA5E3B"/>
    <w:multiLevelType w:val="hybridMultilevel"/>
    <w:tmpl w:val="3A46E3C4"/>
    <w:lvl w:ilvl="0" w:tplc="28629F48">
      <w:numFmt w:val="bullet"/>
      <w:lvlText w:val=""/>
      <w:lvlJc w:val="left"/>
      <w:pPr>
        <w:ind w:left="720" w:hanging="360"/>
      </w:pPr>
      <w:rPr>
        <w:rFonts w:ascii="Symbol" w:eastAsia="Times New Roman"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C322C6"/>
    <w:multiLevelType w:val="hybridMultilevel"/>
    <w:tmpl w:val="A086A2F2"/>
    <w:lvl w:ilvl="0" w:tplc="D5A499E6">
      <w:start w:val="1"/>
      <w:numFmt w:val="decimal"/>
      <w:lvlText w:val="%1."/>
      <w:lvlJc w:val="left"/>
      <w:pPr>
        <w:ind w:left="1440" w:hanging="360"/>
      </w:pPr>
      <w:rPr>
        <w:rFonts w:eastAsia="MS Mincho" w:hint="default"/>
        <w:color w:val="auto"/>
        <w:sz w:val="24"/>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3A8428DA"/>
    <w:multiLevelType w:val="hybridMultilevel"/>
    <w:tmpl w:val="CE7850A8"/>
    <w:lvl w:ilvl="0" w:tplc="041A000F">
      <w:start w:val="1"/>
      <w:numFmt w:val="decimal"/>
      <w:lvlText w:val="%1."/>
      <w:lvlJc w:val="left"/>
      <w:pPr>
        <w:tabs>
          <w:tab w:val="num" w:pos="360"/>
        </w:tabs>
        <w:ind w:left="360" w:hanging="360"/>
      </w:pPr>
      <w:rPr>
        <w:b/>
      </w:rPr>
    </w:lvl>
    <w:lvl w:ilvl="1" w:tplc="0248C1E6">
      <w:start w:val="1"/>
      <w:numFmt w:val="lowerLetter"/>
      <w:lvlText w:val="%2)"/>
      <w:lvlJc w:val="left"/>
      <w:pPr>
        <w:tabs>
          <w:tab w:val="num" w:pos="1080"/>
        </w:tabs>
        <w:ind w:left="1080" w:hanging="360"/>
      </w:pPr>
      <w:rPr>
        <w:rFonts w:cs="Times New Roman"/>
      </w:rPr>
    </w:lvl>
    <w:lvl w:ilvl="2" w:tplc="98CA2C2E">
      <w:start w:val="6"/>
      <w:numFmt w:val="bullet"/>
      <w:lvlText w:val="-"/>
      <w:lvlJc w:val="left"/>
      <w:pPr>
        <w:tabs>
          <w:tab w:val="num" w:pos="1980"/>
        </w:tabs>
        <w:ind w:left="1980" w:hanging="360"/>
      </w:pPr>
      <w:rPr>
        <w:rFonts w:ascii="Times New Roman" w:eastAsia="Times New Roman" w:hAnsi="Times New Roman" w:hint="default"/>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9" w15:restartNumberingAfterBreak="0">
    <w:nsid w:val="44856847"/>
    <w:multiLevelType w:val="hybridMultilevel"/>
    <w:tmpl w:val="A086A2F2"/>
    <w:lvl w:ilvl="0" w:tplc="D5A499E6">
      <w:start w:val="1"/>
      <w:numFmt w:val="decimal"/>
      <w:lvlText w:val="%1."/>
      <w:lvlJc w:val="left"/>
      <w:pPr>
        <w:ind w:left="1440" w:hanging="360"/>
      </w:pPr>
      <w:rPr>
        <w:rFonts w:eastAsia="MS Mincho" w:hint="default"/>
        <w:color w:val="auto"/>
        <w:sz w:val="24"/>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51BA0B47"/>
    <w:multiLevelType w:val="hybridMultilevel"/>
    <w:tmpl w:val="724C55FA"/>
    <w:lvl w:ilvl="0" w:tplc="368CE388">
      <w:start w:val="1"/>
      <w:numFmt w:val="decimal"/>
      <w:lvlText w:val="%1."/>
      <w:lvlJc w:val="left"/>
      <w:pPr>
        <w:ind w:left="-446" w:hanging="360"/>
      </w:pPr>
      <w:rPr>
        <w:rFonts w:hint="default"/>
        <w:b/>
      </w:rPr>
    </w:lvl>
    <w:lvl w:ilvl="1" w:tplc="041A0019" w:tentative="1">
      <w:start w:val="1"/>
      <w:numFmt w:val="lowerLetter"/>
      <w:lvlText w:val="%2."/>
      <w:lvlJc w:val="left"/>
      <w:pPr>
        <w:ind w:left="274" w:hanging="360"/>
      </w:pPr>
    </w:lvl>
    <w:lvl w:ilvl="2" w:tplc="041A001B" w:tentative="1">
      <w:start w:val="1"/>
      <w:numFmt w:val="lowerRoman"/>
      <w:lvlText w:val="%3."/>
      <w:lvlJc w:val="right"/>
      <w:pPr>
        <w:ind w:left="994" w:hanging="180"/>
      </w:pPr>
    </w:lvl>
    <w:lvl w:ilvl="3" w:tplc="041A000F" w:tentative="1">
      <w:start w:val="1"/>
      <w:numFmt w:val="decimal"/>
      <w:lvlText w:val="%4."/>
      <w:lvlJc w:val="left"/>
      <w:pPr>
        <w:ind w:left="1714" w:hanging="360"/>
      </w:pPr>
    </w:lvl>
    <w:lvl w:ilvl="4" w:tplc="041A0019" w:tentative="1">
      <w:start w:val="1"/>
      <w:numFmt w:val="lowerLetter"/>
      <w:lvlText w:val="%5."/>
      <w:lvlJc w:val="left"/>
      <w:pPr>
        <w:ind w:left="2434" w:hanging="360"/>
      </w:pPr>
    </w:lvl>
    <w:lvl w:ilvl="5" w:tplc="041A001B" w:tentative="1">
      <w:start w:val="1"/>
      <w:numFmt w:val="lowerRoman"/>
      <w:lvlText w:val="%6."/>
      <w:lvlJc w:val="right"/>
      <w:pPr>
        <w:ind w:left="3154" w:hanging="180"/>
      </w:pPr>
    </w:lvl>
    <w:lvl w:ilvl="6" w:tplc="041A000F" w:tentative="1">
      <w:start w:val="1"/>
      <w:numFmt w:val="decimal"/>
      <w:lvlText w:val="%7."/>
      <w:lvlJc w:val="left"/>
      <w:pPr>
        <w:ind w:left="3874" w:hanging="360"/>
      </w:pPr>
    </w:lvl>
    <w:lvl w:ilvl="7" w:tplc="041A0019" w:tentative="1">
      <w:start w:val="1"/>
      <w:numFmt w:val="lowerLetter"/>
      <w:lvlText w:val="%8."/>
      <w:lvlJc w:val="left"/>
      <w:pPr>
        <w:ind w:left="4594" w:hanging="360"/>
      </w:pPr>
    </w:lvl>
    <w:lvl w:ilvl="8" w:tplc="041A001B" w:tentative="1">
      <w:start w:val="1"/>
      <w:numFmt w:val="lowerRoman"/>
      <w:lvlText w:val="%9."/>
      <w:lvlJc w:val="right"/>
      <w:pPr>
        <w:ind w:left="5314" w:hanging="180"/>
      </w:pPr>
    </w:lvl>
  </w:abstractNum>
  <w:abstractNum w:abstractNumId="11" w15:restartNumberingAfterBreak="0">
    <w:nsid w:val="520F4819"/>
    <w:multiLevelType w:val="hybridMultilevel"/>
    <w:tmpl w:val="A086A2F2"/>
    <w:lvl w:ilvl="0" w:tplc="D5A499E6">
      <w:start w:val="1"/>
      <w:numFmt w:val="decimal"/>
      <w:lvlText w:val="%1."/>
      <w:lvlJc w:val="left"/>
      <w:pPr>
        <w:ind w:left="1440" w:hanging="360"/>
      </w:pPr>
      <w:rPr>
        <w:rFonts w:eastAsia="MS Mincho" w:hint="default"/>
        <w:color w:val="auto"/>
        <w:sz w:val="24"/>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556B3510"/>
    <w:multiLevelType w:val="hybridMultilevel"/>
    <w:tmpl w:val="618240CE"/>
    <w:lvl w:ilvl="0" w:tplc="A42CD4F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6960AB0"/>
    <w:multiLevelType w:val="hybridMultilevel"/>
    <w:tmpl w:val="9C668094"/>
    <w:lvl w:ilvl="0" w:tplc="78C6C5E6">
      <w:start w:val="6"/>
      <w:numFmt w:val="bullet"/>
      <w:lvlText w:val="-"/>
      <w:lvlJc w:val="left"/>
      <w:pPr>
        <w:ind w:left="3915" w:hanging="360"/>
      </w:pPr>
      <w:rPr>
        <w:rFonts w:ascii="Times New Roman" w:eastAsia="Times New Roman" w:hAnsi="Times New Roman" w:cs="Times New Roman" w:hint="default"/>
      </w:rPr>
    </w:lvl>
    <w:lvl w:ilvl="1" w:tplc="041A0003">
      <w:start w:val="1"/>
      <w:numFmt w:val="bullet"/>
      <w:lvlText w:val="o"/>
      <w:lvlJc w:val="left"/>
      <w:pPr>
        <w:ind w:left="4635" w:hanging="360"/>
      </w:pPr>
      <w:rPr>
        <w:rFonts w:ascii="Courier New" w:hAnsi="Courier New" w:cs="Courier New" w:hint="default"/>
      </w:rPr>
    </w:lvl>
    <w:lvl w:ilvl="2" w:tplc="041A0005" w:tentative="1">
      <w:start w:val="1"/>
      <w:numFmt w:val="bullet"/>
      <w:lvlText w:val=""/>
      <w:lvlJc w:val="left"/>
      <w:pPr>
        <w:ind w:left="5355" w:hanging="360"/>
      </w:pPr>
      <w:rPr>
        <w:rFonts w:ascii="Wingdings" w:hAnsi="Wingdings" w:hint="default"/>
      </w:rPr>
    </w:lvl>
    <w:lvl w:ilvl="3" w:tplc="041A0001" w:tentative="1">
      <w:start w:val="1"/>
      <w:numFmt w:val="bullet"/>
      <w:lvlText w:val=""/>
      <w:lvlJc w:val="left"/>
      <w:pPr>
        <w:ind w:left="6075" w:hanging="360"/>
      </w:pPr>
      <w:rPr>
        <w:rFonts w:ascii="Symbol" w:hAnsi="Symbol" w:hint="default"/>
      </w:rPr>
    </w:lvl>
    <w:lvl w:ilvl="4" w:tplc="041A0003" w:tentative="1">
      <w:start w:val="1"/>
      <w:numFmt w:val="bullet"/>
      <w:lvlText w:val="o"/>
      <w:lvlJc w:val="left"/>
      <w:pPr>
        <w:ind w:left="6795" w:hanging="360"/>
      </w:pPr>
      <w:rPr>
        <w:rFonts w:ascii="Courier New" w:hAnsi="Courier New" w:cs="Courier New" w:hint="default"/>
      </w:rPr>
    </w:lvl>
    <w:lvl w:ilvl="5" w:tplc="041A0005" w:tentative="1">
      <w:start w:val="1"/>
      <w:numFmt w:val="bullet"/>
      <w:lvlText w:val=""/>
      <w:lvlJc w:val="left"/>
      <w:pPr>
        <w:ind w:left="7515" w:hanging="360"/>
      </w:pPr>
      <w:rPr>
        <w:rFonts w:ascii="Wingdings" w:hAnsi="Wingdings" w:hint="default"/>
      </w:rPr>
    </w:lvl>
    <w:lvl w:ilvl="6" w:tplc="041A0001" w:tentative="1">
      <w:start w:val="1"/>
      <w:numFmt w:val="bullet"/>
      <w:lvlText w:val=""/>
      <w:lvlJc w:val="left"/>
      <w:pPr>
        <w:ind w:left="8235" w:hanging="360"/>
      </w:pPr>
      <w:rPr>
        <w:rFonts w:ascii="Symbol" w:hAnsi="Symbol" w:hint="default"/>
      </w:rPr>
    </w:lvl>
    <w:lvl w:ilvl="7" w:tplc="041A0003" w:tentative="1">
      <w:start w:val="1"/>
      <w:numFmt w:val="bullet"/>
      <w:lvlText w:val="o"/>
      <w:lvlJc w:val="left"/>
      <w:pPr>
        <w:ind w:left="8955" w:hanging="360"/>
      </w:pPr>
      <w:rPr>
        <w:rFonts w:ascii="Courier New" w:hAnsi="Courier New" w:cs="Courier New" w:hint="default"/>
      </w:rPr>
    </w:lvl>
    <w:lvl w:ilvl="8" w:tplc="041A0005" w:tentative="1">
      <w:start w:val="1"/>
      <w:numFmt w:val="bullet"/>
      <w:lvlText w:val=""/>
      <w:lvlJc w:val="left"/>
      <w:pPr>
        <w:ind w:left="9675" w:hanging="360"/>
      </w:pPr>
      <w:rPr>
        <w:rFonts w:ascii="Wingdings" w:hAnsi="Wingdings" w:hint="default"/>
      </w:rPr>
    </w:lvl>
  </w:abstractNum>
  <w:abstractNum w:abstractNumId="14" w15:restartNumberingAfterBreak="0">
    <w:nsid w:val="56AF31CE"/>
    <w:multiLevelType w:val="hybridMultilevel"/>
    <w:tmpl w:val="3A041FFC"/>
    <w:lvl w:ilvl="0" w:tplc="60B21A2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58A60F43"/>
    <w:multiLevelType w:val="hybridMultilevel"/>
    <w:tmpl w:val="A086A2F2"/>
    <w:lvl w:ilvl="0" w:tplc="D5A499E6">
      <w:start w:val="1"/>
      <w:numFmt w:val="decimal"/>
      <w:lvlText w:val="%1."/>
      <w:lvlJc w:val="left"/>
      <w:pPr>
        <w:ind w:left="1440" w:hanging="360"/>
      </w:pPr>
      <w:rPr>
        <w:rFonts w:eastAsia="MS Mincho" w:hint="default"/>
        <w:color w:val="auto"/>
        <w:sz w:val="24"/>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5A8D2870"/>
    <w:multiLevelType w:val="hybridMultilevel"/>
    <w:tmpl w:val="36FE15C6"/>
    <w:lvl w:ilvl="0" w:tplc="98CA2C2E">
      <w:start w:val="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0ED01C7"/>
    <w:multiLevelType w:val="hybridMultilevel"/>
    <w:tmpl w:val="101EC36A"/>
    <w:lvl w:ilvl="0" w:tplc="18D87F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13"/>
  </w:num>
  <w:num w:numId="8">
    <w:abstractNumId w:val="3"/>
  </w:num>
  <w:num w:numId="9">
    <w:abstractNumId w:val="6"/>
  </w:num>
  <w:num w:numId="10">
    <w:abstractNumId w:val="4"/>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9"/>
  </w:num>
  <w:num w:numId="16">
    <w:abstractNumId w:val="14"/>
  </w:num>
  <w:num w:numId="17">
    <w:abstractNumId w:val="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8B"/>
    <w:rsid w:val="00011F5B"/>
    <w:rsid w:val="00013809"/>
    <w:rsid w:val="00014BCD"/>
    <w:rsid w:val="00014DAC"/>
    <w:rsid w:val="0001602D"/>
    <w:rsid w:val="0001793F"/>
    <w:rsid w:val="000266F8"/>
    <w:rsid w:val="0002740F"/>
    <w:rsid w:val="00032C3E"/>
    <w:rsid w:val="00033FFD"/>
    <w:rsid w:val="00037D12"/>
    <w:rsid w:val="00040363"/>
    <w:rsid w:val="00047671"/>
    <w:rsid w:val="00053D04"/>
    <w:rsid w:val="00054544"/>
    <w:rsid w:val="00057C23"/>
    <w:rsid w:val="000628B1"/>
    <w:rsid w:val="00062947"/>
    <w:rsid w:val="00064198"/>
    <w:rsid w:val="00065626"/>
    <w:rsid w:val="000664B1"/>
    <w:rsid w:val="000707F1"/>
    <w:rsid w:val="00072A21"/>
    <w:rsid w:val="0007325A"/>
    <w:rsid w:val="00084C9C"/>
    <w:rsid w:val="00092B23"/>
    <w:rsid w:val="0009430C"/>
    <w:rsid w:val="00094BB5"/>
    <w:rsid w:val="00095976"/>
    <w:rsid w:val="0009606D"/>
    <w:rsid w:val="00096F22"/>
    <w:rsid w:val="000A0882"/>
    <w:rsid w:val="000A51F7"/>
    <w:rsid w:val="000A6DF5"/>
    <w:rsid w:val="000A7984"/>
    <w:rsid w:val="000B678A"/>
    <w:rsid w:val="000D0187"/>
    <w:rsid w:val="000D4360"/>
    <w:rsid w:val="000D4566"/>
    <w:rsid w:val="000F0BBA"/>
    <w:rsid w:val="001008A8"/>
    <w:rsid w:val="00102B58"/>
    <w:rsid w:val="00103433"/>
    <w:rsid w:val="00111E33"/>
    <w:rsid w:val="0011273B"/>
    <w:rsid w:val="00113D1F"/>
    <w:rsid w:val="00116B75"/>
    <w:rsid w:val="0012214D"/>
    <w:rsid w:val="001246DD"/>
    <w:rsid w:val="00124D2A"/>
    <w:rsid w:val="00126643"/>
    <w:rsid w:val="00127292"/>
    <w:rsid w:val="00132656"/>
    <w:rsid w:val="001448FE"/>
    <w:rsid w:val="00145E45"/>
    <w:rsid w:val="00152ACE"/>
    <w:rsid w:val="001535D7"/>
    <w:rsid w:val="00153668"/>
    <w:rsid w:val="0015667E"/>
    <w:rsid w:val="00161B08"/>
    <w:rsid w:val="00161FE6"/>
    <w:rsid w:val="001641F4"/>
    <w:rsid w:val="00165960"/>
    <w:rsid w:val="0017001D"/>
    <w:rsid w:val="001714AB"/>
    <w:rsid w:val="001805F0"/>
    <w:rsid w:val="00180AB6"/>
    <w:rsid w:val="001837BA"/>
    <w:rsid w:val="001A2268"/>
    <w:rsid w:val="001A3297"/>
    <w:rsid w:val="001A4943"/>
    <w:rsid w:val="001A7EEF"/>
    <w:rsid w:val="001B1295"/>
    <w:rsid w:val="001B4B9A"/>
    <w:rsid w:val="001B4F78"/>
    <w:rsid w:val="001B5926"/>
    <w:rsid w:val="001C27EF"/>
    <w:rsid w:val="001C517B"/>
    <w:rsid w:val="001C55E9"/>
    <w:rsid w:val="001C7F81"/>
    <w:rsid w:val="001D057B"/>
    <w:rsid w:val="001D1E89"/>
    <w:rsid w:val="001D5B26"/>
    <w:rsid w:val="001D7C44"/>
    <w:rsid w:val="001E1FE9"/>
    <w:rsid w:val="001E7336"/>
    <w:rsid w:val="001F284C"/>
    <w:rsid w:val="001F2ADC"/>
    <w:rsid w:val="001F4A00"/>
    <w:rsid w:val="00200AED"/>
    <w:rsid w:val="00205DF2"/>
    <w:rsid w:val="00214460"/>
    <w:rsid w:val="00214C51"/>
    <w:rsid w:val="00226162"/>
    <w:rsid w:val="00227DA3"/>
    <w:rsid w:val="00230167"/>
    <w:rsid w:val="00240F7E"/>
    <w:rsid w:val="00246440"/>
    <w:rsid w:val="002508FC"/>
    <w:rsid w:val="00250AB4"/>
    <w:rsid w:val="00250D17"/>
    <w:rsid w:val="00252F90"/>
    <w:rsid w:val="002563DF"/>
    <w:rsid w:val="00273C55"/>
    <w:rsid w:val="00275938"/>
    <w:rsid w:val="00281679"/>
    <w:rsid w:val="00284EB4"/>
    <w:rsid w:val="002B0A0C"/>
    <w:rsid w:val="002B5AD5"/>
    <w:rsid w:val="002B7A9D"/>
    <w:rsid w:val="002B7C4E"/>
    <w:rsid w:val="002C6708"/>
    <w:rsid w:val="002D34D8"/>
    <w:rsid w:val="002D5B80"/>
    <w:rsid w:val="002D7DB3"/>
    <w:rsid w:val="002E6346"/>
    <w:rsid w:val="002E6599"/>
    <w:rsid w:val="002F0CD8"/>
    <w:rsid w:val="002F182C"/>
    <w:rsid w:val="002F2597"/>
    <w:rsid w:val="002F79A5"/>
    <w:rsid w:val="0030126B"/>
    <w:rsid w:val="0030475D"/>
    <w:rsid w:val="00311F6C"/>
    <w:rsid w:val="00314A65"/>
    <w:rsid w:val="00316D35"/>
    <w:rsid w:val="003172C7"/>
    <w:rsid w:val="0032063D"/>
    <w:rsid w:val="00322919"/>
    <w:rsid w:val="003241B0"/>
    <w:rsid w:val="003246CE"/>
    <w:rsid w:val="0032692C"/>
    <w:rsid w:val="003332A3"/>
    <w:rsid w:val="0034605A"/>
    <w:rsid w:val="00351F05"/>
    <w:rsid w:val="00356AC5"/>
    <w:rsid w:val="00357F0B"/>
    <w:rsid w:val="00361CF4"/>
    <w:rsid w:val="00364F1D"/>
    <w:rsid w:val="0037139E"/>
    <w:rsid w:val="003734CD"/>
    <w:rsid w:val="00374831"/>
    <w:rsid w:val="003752A9"/>
    <w:rsid w:val="003773EC"/>
    <w:rsid w:val="003817B3"/>
    <w:rsid w:val="00382028"/>
    <w:rsid w:val="00390E00"/>
    <w:rsid w:val="003A669D"/>
    <w:rsid w:val="003A6A94"/>
    <w:rsid w:val="003B022B"/>
    <w:rsid w:val="003B0F4B"/>
    <w:rsid w:val="003B196B"/>
    <w:rsid w:val="003B1FDC"/>
    <w:rsid w:val="003C04F2"/>
    <w:rsid w:val="003C238B"/>
    <w:rsid w:val="003C26AD"/>
    <w:rsid w:val="003C63FA"/>
    <w:rsid w:val="003C71C2"/>
    <w:rsid w:val="003C7613"/>
    <w:rsid w:val="003D1874"/>
    <w:rsid w:val="003D436D"/>
    <w:rsid w:val="003D4E40"/>
    <w:rsid w:val="003D798C"/>
    <w:rsid w:val="003E1047"/>
    <w:rsid w:val="003E3272"/>
    <w:rsid w:val="003E3F88"/>
    <w:rsid w:val="003E400C"/>
    <w:rsid w:val="003F33F0"/>
    <w:rsid w:val="003F6032"/>
    <w:rsid w:val="00404232"/>
    <w:rsid w:val="00411D5E"/>
    <w:rsid w:val="004139BB"/>
    <w:rsid w:val="004224F9"/>
    <w:rsid w:val="00427655"/>
    <w:rsid w:val="00427C40"/>
    <w:rsid w:val="004322C8"/>
    <w:rsid w:val="00435755"/>
    <w:rsid w:val="0044024A"/>
    <w:rsid w:val="00440499"/>
    <w:rsid w:val="00447AFA"/>
    <w:rsid w:val="004568B0"/>
    <w:rsid w:val="004638B4"/>
    <w:rsid w:val="00467A5A"/>
    <w:rsid w:val="004714CD"/>
    <w:rsid w:val="00471C9C"/>
    <w:rsid w:val="00472D30"/>
    <w:rsid w:val="00482F80"/>
    <w:rsid w:val="004875CF"/>
    <w:rsid w:val="0049356F"/>
    <w:rsid w:val="004937B4"/>
    <w:rsid w:val="0049596A"/>
    <w:rsid w:val="00496753"/>
    <w:rsid w:val="004973B5"/>
    <w:rsid w:val="004A180E"/>
    <w:rsid w:val="004A783E"/>
    <w:rsid w:val="004B0EB8"/>
    <w:rsid w:val="004B6038"/>
    <w:rsid w:val="004B65F9"/>
    <w:rsid w:val="004B6757"/>
    <w:rsid w:val="004B6E60"/>
    <w:rsid w:val="004B78C9"/>
    <w:rsid w:val="004C15DD"/>
    <w:rsid w:val="004C36D6"/>
    <w:rsid w:val="004C51F4"/>
    <w:rsid w:val="004E692A"/>
    <w:rsid w:val="004F32A0"/>
    <w:rsid w:val="00503376"/>
    <w:rsid w:val="005061C3"/>
    <w:rsid w:val="005100BF"/>
    <w:rsid w:val="0051215D"/>
    <w:rsid w:val="00515BF5"/>
    <w:rsid w:val="005213C4"/>
    <w:rsid w:val="005313F5"/>
    <w:rsid w:val="00531B9D"/>
    <w:rsid w:val="00531C5F"/>
    <w:rsid w:val="00535408"/>
    <w:rsid w:val="00545B12"/>
    <w:rsid w:val="00547630"/>
    <w:rsid w:val="00552188"/>
    <w:rsid w:val="0055302D"/>
    <w:rsid w:val="00554405"/>
    <w:rsid w:val="00556698"/>
    <w:rsid w:val="005615DD"/>
    <w:rsid w:val="00561A25"/>
    <w:rsid w:val="0056241B"/>
    <w:rsid w:val="0057257D"/>
    <w:rsid w:val="0057316C"/>
    <w:rsid w:val="00575B23"/>
    <w:rsid w:val="00577A63"/>
    <w:rsid w:val="005B1831"/>
    <w:rsid w:val="005B3FD5"/>
    <w:rsid w:val="005C036C"/>
    <w:rsid w:val="005C2BAE"/>
    <w:rsid w:val="005C6976"/>
    <w:rsid w:val="005D1EAA"/>
    <w:rsid w:val="005D2ECA"/>
    <w:rsid w:val="005D58D1"/>
    <w:rsid w:val="005E134C"/>
    <w:rsid w:val="005E374E"/>
    <w:rsid w:val="005E66B7"/>
    <w:rsid w:val="006001EE"/>
    <w:rsid w:val="0061090A"/>
    <w:rsid w:val="006127CD"/>
    <w:rsid w:val="0061563A"/>
    <w:rsid w:val="00616129"/>
    <w:rsid w:val="0062018D"/>
    <w:rsid w:val="00622F33"/>
    <w:rsid w:val="00623361"/>
    <w:rsid w:val="0062681D"/>
    <w:rsid w:val="00636384"/>
    <w:rsid w:val="0063670F"/>
    <w:rsid w:val="006422D5"/>
    <w:rsid w:val="00646175"/>
    <w:rsid w:val="0064651D"/>
    <w:rsid w:val="00646B70"/>
    <w:rsid w:val="00647C32"/>
    <w:rsid w:val="00654066"/>
    <w:rsid w:val="00654074"/>
    <w:rsid w:val="0066430E"/>
    <w:rsid w:val="0066694C"/>
    <w:rsid w:val="006704F2"/>
    <w:rsid w:val="006712E5"/>
    <w:rsid w:val="006727BD"/>
    <w:rsid w:val="006745F2"/>
    <w:rsid w:val="0067719C"/>
    <w:rsid w:val="00682AEC"/>
    <w:rsid w:val="006848C0"/>
    <w:rsid w:val="0069489C"/>
    <w:rsid w:val="00696D94"/>
    <w:rsid w:val="006A15ED"/>
    <w:rsid w:val="006A63C2"/>
    <w:rsid w:val="006A63C9"/>
    <w:rsid w:val="006B0396"/>
    <w:rsid w:val="006B30CD"/>
    <w:rsid w:val="006B546B"/>
    <w:rsid w:val="006C0E1D"/>
    <w:rsid w:val="006C7C45"/>
    <w:rsid w:val="006E4189"/>
    <w:rsid w:val="006F08AF"/>
    <w:rsid w:val="00706A18"/>
    <w:rsid w:val="00710CF6"/>
    <w:rsid w:val="00717384"/>
    <w:rsid w:val="0072174E"/>
    <w:rsid w:val="0073027F"/>
    <w:rsid w:val="007302D9"/>
    <w:rsid w:val="00731A36"/>
    <w:rsid w:val="00746E2E"/>
    <w:rsid w:val="007471D7"/>
    <w:rsid w:val="00750E8C"/>
    <w:rsid w:val="007515DA"/>
    <w:rsid w:val="007526A9"/>
    <w:rsid w:val="00752716"/>
    <w:rsid w:val="0075465C"/>
    <w:rsid w:val="00756491"/>
    <w:rsid w:val="00760DBA"/>
    <w:rsid w:val="007628BE"/>
    <w:rsid w:val="0076577D"/>
    <w:rsid w:val="00767B37"/>
    <w:rsid w:val="00774C35"/>
    <w:rsid w:val="007803B4"/>
    <w:rsid w:val="00787040"/>
    <w:rsid w:val="007975F4"/>
    <w:rsid w:val="007A151E"/>
    <w:rsid w:val="007B28EB"/>
    <w:rsid w:val="007B2BE1"/>
    <w:rsid w:val="007B4CEF"/>
    <w:rsid w:val="007C06B9"/>
    <w:rsid w:val="007C3F13"/>
    <w:rsid w:val="007C49CB"/>
    <w:rsid w:val="007C4AE3"/>
    <w:rsid w:val="007C4E0E"/>
    <w:rsid w:val="007D1B04"/>
    <w:rsid w:val="007D48C1"/>
    <w:rsid w:val="007D76D4"/>
    <w:rsid w:val="007E069C"/>
    <w:rsid w:val="007E071F"/>
    <w:rsid w:val="007E6FEB"/>
    <w:rsid w:val="007F2F98"/>
    <w:rsid w:val="007F5712"/>
    <w:rsid w:val="007F7C7A"/>
    <w:rsid w:val="00805EE1"/>
    <w:rsid w:val="00812A1B"/>
    <w:rsid w:val="00814721"/>
    <w:rsid w:val="00820637"/>
    <w:rsid w:val="008259A7"/>
    <w:rsid w:val="00831AAE"/>
    <w:rsid w:val="00842B6F"/>
    <w:rsid w:val="008455D1"/>
    <w:rsid w:val="00847705"/>
    <w:rsid w:val="00856ABE"/>
    <w:rsid w:val="008617A5"/>
    <w:rsid w:val="00862933"/>
    <w:rsid w:val="0086462B"/>
    <w:rsid w:val="00865C86"/>
    <w:rsid w:val="00873D9A"/>
    <w:rsid w:val="00881CA6"/>
    <w:rsid w:val="00883558"/>
    <w:rsid w:val="008908E7"/>
    <w:rsid w:val="008938EC"/>
    <w:rsid w:val="008946D5"/>
    <w:rsid w:val="008A3F6A"/>
    <w:rsid w:val="008A73DA"/>
    <w:rsid w:val="008B5B37"/>
    <w:rsid w:val="008B686B"/>
    <w:rsid w:val="008C7359"/>
    <w:rsid w:val="008D22A1"/>
    <w:rsid w:val="008D3BF9"/>
    <w:rsid w:val="008E1A59"/>
    <w:rsid w:val="008E27CE"/>
    <w:rsid w:val="008E3E50"/>
    <w:rsid w:val="008E6464"/>
    <w:rsid w:val="008E7E13"/>
    <w:rsid w:val="008F0A11"/>
    <w:rsid w:val="008F54CA"/>
    <w:rsid w:val="00900826"/>
    <w:rsid w:val="009016BA"/>
    <w:rsid w:val="009071BC"/>
    <w:rsid w:val="0090774C"/>
    <w:rsid w:val="009077A5"/>
    <w:rsid w:val="00912F17"/>
    <w:rsid w:val="0091731E"/>
    <w:rsid w:val="0092170E"/>
    <w:rsid w:val="0092336F"/>
    <w:rsid w:val="00925050"/>
    <w:rsid w:val="00954092"/>
    <w:rsid w:val="00955806"/>
    <w:rsid w:val="00961EDC"/>
    <w:rsid w:val="00962349"/>
    <w:rsid w:val="0096475C"/>
    <w:rsid w:val="00965809"/>
    <w:rsid w:val="00965F32"/>
    <w:rsid w:val="009660A2"/>
    <w:rsid w:val="009769C4"/>
    <w:rsid w:val="00984D12"/>
    <w:rsid w:val="0098636A"/>
    <w:rsid w:val="0099097B"/>
    <w:rsid w:val="009A058D"/>
    <w:rsid w:val="009B297F"/>
    <w:rsid w:val="009C1F0D"/>
    <w:rsid w:val="009D7E7F"/>
    <w:rsid w:val="009E3C99"/>
    <w:rsid w:val="009F3DF9"/>
    <w:rsid w:val="009F408C"/>
    <w:rsid w:val="009F7A25"/>
    <w:rsid w:val="00A0409B"/>
    <w:rsid w:val="00A13796"/>
    <w:rsid w:val="00A138D9"/>
    <w:rsid w:val="00A13F45"/>
    <w:rsid w:val="00A14BFC"/>
    <w:rsid w:val="00A15AA7"/>
    <w:rsid w:val="00A17423"/>
    <w:rsid w:val="00A31D77"/>
    <w:rsid w:val="00A37317"/>
    <w:rsid w:val="00A40226"/>
    <w:rsid w:val="00A41334"/>
    <w:rsid w:val="00A515CB"/>
    <w:rsid w:val="00A5426E"/>
    <w:rsid w:val="00A558B7"/>
    <w:rsid w:val="00A601EC"/>
    <w:rsid w:val="00A6117E"/>
    <w:rsid w:val="00A72CA8"/>
    <w:rsid w:val="00A76B3C"/>
    <w:rsid w:val="00A853EC"/>
    <w:rsid w:val="00A900CD"/>
    <w:rsid w:val="00A9083D"/>
    <w:rsid w:val="00A91AEE"/>
    <w:rsid w:val="00A927F4"/>
    <w:rsid w:val="00A946DE"/>
    <w:rsid w:val="00AA73A9"/>
    <w:rsid w:val="00AB4729"/>
    <w:rsid w:val="00AB538E"/>
    <w:rsid w:val="00AB5CC2"/>
    <w:rsid w:val="00AB6CCA"/>
    <w:rsid w:val="00AC14ED"/>
    <w:rsid w:val="00AC4221"/>
    <w:rsid w:val="00AD09DA"/>
    <w:rsid w:val="00AD373C"/>
    <w:rsid w:val="00AD3B95"/>
    <w:rsid w:val="00AD4277"/>
    <w:rsid w:val="00AE17F3"/>
    <w:rsid w:val="00AE39AE"/>
    <w:rsid w:val="00AE53BB"/>
    <w:rsid w:val="00AE73E2"/>
    <w:rsid w:val="00AF18CB"/>
    <w:rsid w:val="00B03B3B"/>
    <w:rsid w:val="00B13744"/>
    <w:rsid w:val="00B324F7"/>
    <w:rsid w:val="00B35CA4"/>
    <w:rsid w:val="00B42C05"/>
    <w:rsid w:val="00B47BE1"/>
    <w:rsid w:val="00B50FB8"/>
    <w:rsid w:val="00B511D6"/>
    <w:rsid w:val="00B52B3A"/>
    <w:rsid w:val="00B5686E"/>
    <w:rsid w:val="00B57EA8"/>
    <w:rsid w:val="00B60425"/>
    <w:rsid w:val="00B61571"/>
    <w:rsid w:val="00B652DB"/>
    <w:rsid w:val="00B80330"/>
    <w:rsid w:val="00B812B9"/>
    <w:rsid w:val="00B914C8"/>
    <w:rsid w:val="00B939BB"/>
    <w:rsid w:val="00B94056"/>
    <w:rsid w:val="00B96ABB"/>
    <w:rsid w:val="00B96B6C"/>
    <w:rsid w:val="00BB3A20"/>
    <w:rsid w:val="00BB57B6"/>
    <w:rsid w:val="00BC286C"/>
    <w:rsid w:val="00BC53BC"/>
    <w:rsid w:val="00BC6E26"/>
    <w:rsid w:val="00BD0A57"/>
    <w:rsid w:val="00BD2294"/>
    <w:rsid w:val="00BD68B9"/>
    <w:rsid w:val="00BD77E4"/>
    <w:rsid w:val="00BE147E"/>
    <w:rsid w:val="00BE2261"/>
    <w:rsid w:val="00BE2FF3"/>
    <w:rsid w:val="00BE366E"/>
    <w:rsid w:val="00BE7B88"/>
    <w:rsid w:val="00BF1FDF"/>
    <w:rsid w:val="00BF4939"/>
    <w:rsid w:val="00C04DA6"/>
    <w:rsid w:val="00C07261"/>
    <w:rsid w:val="00C10D74"/>
    <w:rsid w:val="00C1143C"/>
    <w:rsid w:val="00C1366C"/>
    <w:rsid w:val="00C15079"/>
    <w:rsid w:val="00C32578"/>
    <w:rsid w:val="00C35E5D"/>
    <w:rsid w:val="00C36F9A"/>
    <w:rsid w:val="00C50AA5"/>
    <w:rsid w:val="00C52DDD"/>
    <w:rsid w:val="00C53500"/>
    <w:rsid w:val="00C5587B"/>
    <w:rsid w:val="00C57FC3"/>
    <w:rsid w:val="00C60636"/>
    <w:rsid w:val="00C626BF"/>
    <w:rsid w:val="00C717C1"/>
    <w:rsid w:val="00C73199"/>
    <w:rsid w:val="00C761A7"/>
    <w:rsid w:val="00C86B75"/>
    <w:rsid w:val="00C87ED8"/>
    <w:rsid w:val="00C95142"/>
    <w:rsid w:val="00CA2983"/>
    <w:rsid w:val="00CA6E79"/>
    <w:rsid w:val="00CB5432"/>
    <w:rsid w:val="00CB6445"/>
    <w:rsid w:val="00CC28E5"/>
    <w:rsid w:val="00CD30CE"/>
    <w:rsid w:val="00CD6D83"/>
    <w:rsid w:val="00CE14C8"/>
    <w:rsid w:val="00CF2FAB"/>
    <w:rsid w:val="00D02EC3"/>
    <w:rsid w:val="00D04B50"/>
    <w:rsid w:val="00D060EB"/>
    <w:rsid w:val="00D11F50"/>
    <w:rsid w:val="00D15FAE"/>
    <w:rsid w:val="00D20B8C"/>
    <w:rsid w:val="00D21715"/>
    <w:rsid w:val="00D2254A"/>
    <w:rsid w:val="00D27B84"/>
    <w:rsid w:val="00D34085"/>
    <w:rsid w:val="00D36DB4"/>
    <w:rsid w:val="00D36E92"/>
    <w:rsid w:val="00D423A0"/>
    <w:rsid w:val="00D44DE0"/>
    <w:rsid w:val="00D51869"/>
    <w:rsid w:val="00D65D6D"/>
    <w:rsid w:val="00D66311"/>
    <w:rsid w:val="00D718C6"/>
    <w:rsid w:val="00D7349A"/>
    <w:rsid w:val="00D75F4A"/>
    <w:rsid w:val="00D803F9"/>
    <w:rsid w:val="00D83D83"/>
    <w:rsid w:val="00D90FFD"/>
    <w:rsid w:val="00D93748"/>
    <w:rsid w:val="00D94F4A"/>
    <w:rsid w:val="00DB2265"/>
    <w:rsid w:val="00DB6BD8"/>
    <w:rsid w:val="00DC377C"/>
    <w:rsid w:val="00DC68BF"/>
    <w:rsid w:val="00DC6AB6"/>
    <w:rsid w:val="00DD1863"/>
    <w:rsid w:val="00DD1C55"/>
    <w:rsid w:val="00DE0DBE"/>
    <w:rsid w:val="00DE7A17"/>
    <w:rsid w:val="00DE7C9B"/>
    <w:rsid w:val="00DF65C3"/>
    <w:rsid w:val="00E03C8C"/>
    <w:rsid w:val="00E05F3A"/>
    <w:rsid w:val="00E1219D"/>
    <w:rsid w:val="00E12B5C"/>
    <w:rsid w:val="00E14861"/>
    <w:rsid w:val="00E17A0F"/>
    <w:rsid w:val="00E252EC"/>
    <w:rsid w:val="00E300BF"/>
    <w:rsid w:val="00E32313"/>
    <w:rsid w:val="00E36376"/>
    <w:rsid w:val="00E401FB"/>
    <w:rsid w:val="00E4058A"/>
    <w:rsid w:val="00E454D2"/>
    <w:rsid w:val="00E50766"/>
    <w:rsid w:val="00E53E29"/>
    <w:rsid w:val="00E675E5"/>
    <w:rsid w:val="00E77CF0"/>
    <w:rsid w:val="00E80880"/>
    <w:rsid w:val="00E907D5"/>
    <w:rsid w:val="00EA0B9B"/>
    <w:rsid w:val="00EA33FA"/>
    <w:rsid w:val="00EA60F9"/>
    <w:rsid w:val="00EA7538"/>
    <w:rsid w:val="00EC4D25"/>
    <w:rsid w:val="00ED287B"/>
    <w:rsid w:val="00ED3845"/>
    <w:rsid w:val="00ED4C0D"/>
    <w:rsid w:val="00EE64F3"/>
    <w:rsid w:val="00EF2A04"/>
    <w:rsid w:val="00EF2A8C"/>
    <w:rsid w:val="00EF3216"/>
    <w:rsid w:val="00EF450B"/>
    <w:rsid w:val="00EF5491"/>
    <w:rsid w:val="00EF7BDA"/>
    <w:rsid w:val="00F10BDE"/>
    <w:rsid w:val="00F14CFC"/>
    <w:rsid w:val="00F16A07"/>
    <w:rsid w:val="00F17FC7"/>
    <w:rsid w:val="00F20502"/>
    <w:rsid w:val="00F31591"/>
    <w:rsid w:val="00F370E2"/>
    <w:rsid w:val="00F4702B"/>
    <w:rsid w:val="00F47D22"/>
    <w:rsid w:val="00F56812"/>
    <w:rsid w:val="00F6358F"/>
    <w:rsid w:val="00F656C1"/>
    <w:rsid w:val="00F676D9"/>
    <w:rsid w:val="00F72A56"/>
    <w:rsid w:val="00F74515"/>
    <w:rsid w:val="00F76462"/>
    <w:rsid w:val="00F84713"/>
    <w:rsid w:val="00F84E7D"/>
    <w:rsid w:val="00F8631D"/>
    <w:rsid w:val="00F86F34"/>
    <w:rsid w:val="00F877AE"/>
    <w:rsid w:val="00F975D3"/>
    <w:rsid w:val="00FB177F"/>
    <w:rsid w:val="00FB423D"/>
    <w:rsid w:val="00FB5AEE"/>
    <w:rsid w:val="00FC090E"/>
    <w:rsid w:val="00FC1EA7"/>
    <w:rsid w:val="00FC1EEC"/>
    <w:rsid w:val="00FC60C0"/>
    <w:rsid w:val="00FD0EF3"/>
    <w:rsid w:val="00FD46DA"/>
    <w:rsid w:val="00FD5826"/>
    <w:rsid w:val="00FE1A47"/>
    <w:rsid w:val="00FE4E72"/>
    <w:rsid w:val="00FE7D88"/>
    <w:rsid w:val="00FF25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971F"/>
  <w15:docId w15:val="{F22683C7-81E6-480F-9D66-C3A8741D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8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38B"/>
    <w:rPr>
      <w:rFonts w:ascii="Tahoma" w:hAnsi="Tahoma" w:cs="Tahoma"/>
      <w:sz w:val="16"/>
      <w:szCs w:val="16"/>
    </w:rPr>
  </w:style>
  <w:style w:type="character" w:customStyle="1" w:styleId="BalloonTextChar">
    <w:name w:val="Balloon Text Char"/>
    <w:basedOn w:val="DefaultParagraphFont"/>
    <w:link w:val="BalloonText"/>
    <w:uiPriority w:val="99"/>
    <w:semiHidden/>
    <w:rsid w:val="003C238B"/>
    <w:rPr>
      <w:rFonts w:ascii="Tahoma" w:eastAsia="Times New Roman" w:hAnsi="Tahoma" w:cs="Tahoma"/>
      <w:sz w:val="16"/>
      <w:szCs w:val="16"/>
      <w:lang w:eastAsia="hr-HR"/>
    </w:rPr>
  </w:style>
  <w:style w:type="paragraph" w:styleId="ListParagraph">
    <w:name w:val="List Paragraph"/>
    <w:basedOn w:val="Normal"/>
    <w:uiPriority w:val="34"/>
    <w:qFormat/>
    <w:rsid w:val="00C53500"/>
    <w:pPr>
      <w:ind w:left="720"/>
      <w:contextualSpacing/>
    </w:pPr>
  </w:style>
  <w:style w:type="character" w:styleId="Hyperlink">
    <w:name w:val="Hyperlink"/>
    <w:basedOn w:val="DefaultParagraphFont"/>
    <w:uiPriority w:val="99"/>
    <w:unhideWhenUsed/>
    <w:rsid w:val="00C53500"/>
    <w:rPr>
      <w:color w:val="0000FF" w:themeColor="hyperlink"/>
      <w:u w:val="single"/>
    </w:rPr>
  </w:style>
  <w:style w:type="paragraph" w:styleId="Header">
    <w:name w:val="header"/>
    <w:basedOn w:val="Normal"/>
    <w:link w:val="HeaderChar"/>
    <w:uiPriority w:val="99"/>
    <w:unhideWhenUsed/>
    <w:rsid w:val="00636384"/>
    <w:pPr>
      <w:tabs>
        <w:tab w:val="center" w:pos="4536"/>
        <w:tab w:val="right" w:pos="9072"/>
      </w:tabs>
    </w:pPr>
  </w:style>
  <w:style w:type="character" w:customStyle="1" w:styleId="HeaderChar">
    <w:name w:val="Header Char"/>
    <w:basedOn w:val="DefaultParagraphFont"/>
    <w:link w:val="Header"/>
    <w:uiPriority w:val="99"/>
    <w:rsid w:val="00636384"/>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636384"/>
    <w:pPr>
      <w:tabs>
        <w:tab w:val="center" w:pos="4536"/>
        <w:tab w:val="right" w:pos="9072"/>
      </w:tabs>
    </w:pPr>
  </w:style>
  <w:style w:type="character" w:customStyle="1" w:styleId="FooterChar">
    <w:name w:val="Footer Char"/>
    <w:basedOn w:val="DefaultParagraphFont"/>
    <w:link w:val="Footer"/>
    <w:uiPriority w:val="99"/>
    <w:rsid w:val="00636384"/>
    <w:rPr>
      <w:rFonts w:ascii="Times New Roman" w:eastAsia="Times New Roman" w:hAnsi="Times New Roman" w:cs="Times New Roman"/>
      <w:sz w:val="24"/>
      <w:szCs w:val="24"/>
      <w:lang w:eastAsia="hr-HR"/>
    </w:rPr>
  </w:style>
  <w:style w:type="numbering" w:customStyle="1" w:styleId="NoList1">
    <w:name w:val="No List1"/>
    <w:next w:val="NoList"/>
    <w:uiPriority w:val="99"/>
    <w:semiHidden/>
    <w:unhideWhenUsed/>
    <w:rsid w:val="00A6117E"/>
  </w:style>
  <w:style w:type="paragraph" w:customStyle="1" w:styleId="msonormal0">
    <w:name w:val="msonormal"/>
    <w:basedOn w:val="Normal"/>
    <w:rsid w:val="00A6117E"/>
    <w:pPr>
      <w:spacing w:before="100" w:beforeAutospacing="1" w:after="100" w:afterAutospacing="1"/>
    </w:pPr>
  </w:style>
  <w:style w:type="paragraph" w:styleId="NormalWeb">
    <w:name w:val="Normal (Web)"/>
    <w:basedOn w:val="Normal"/>
    <w:uiPriority w:val="99"/>
    <w:semiHidden/>
    <w:unhideWhenUsed/>
    <w:rsid w:val="00A611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1698">
      <w:bodyDiv w:val="1"/>
      <w:marLeft w:val="0"/>
      <w:marRight w:val="0"/>
      <w:marTop w:val="0"/>
      <w:marBottom w:val="0"/>
      <w:divBdr>
        <w:top w:val="none" w:sz="0" w:space="0" w:color="auto"/>
        <w:left w:val="none" w:sz="0" w:space="0" w:color="auto"/>
        <w:bottom w:val="none" w:sz="0" w:space="0" w:color="auto"/>
        <w:right w:val="none" w:sz="0" w:space="0" w:color="auto"/>
      </w:divBdr>
    </w:div>
    <w:div w:id="504590409">
      <w:bodyDiv w:val="1"/>
      <w:marLeft w:val="0"/>
      <w:marRight w:val="0"/>
      <w:marTop w:val="0"/>
      <w:marBottom w:val="0"/>
      <w:divBdr>
        <w:top w:val="none" w:sz="0" w:space="0" w:color="auto"/>
        <w:left w:val="none" w:sz="0" w:space="0" w:color="auto"/>
        <w:bottom w:val="none" w:sz="0" w:space="0" w:color="auto"/>
        <w:right w:val="none" w:sz="0" w:space="0" w:color="auto"/>
      </w:divBdr>
    </w:div>
    <w:div w:id="777260224">
      <w:bodyDiv w:val="1"/>
      <w:marLeft w:val="0"/>
      <w:marRight w:val="0"/>
      <w:marTop w:val="0"/>
      <w:marBottom w:val="0"/>
      <w:divBdr>
        <w:top w:val="none" w:sz="0" w:space="0" w:color="auto"/>
        <w:left w:val="none" w:sz="0" w:space="0" w:color="auto"/>
        <w:bottom w:val="none" w:sz="0" w:space="0" w:color="auto"/>
        <w:right w:val="none" w:sz="0" w:space="0" w:color="auto"/>
      </w:divBdr>
    </w:div>
    <w:div w:id="14699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7828-370A-45F3-9D9A-3BEEB100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4731</Words>
  <Characters>26973</Characters>
  <Application>Microsoft Office Word</Application>
  <DocSecurity>0</DocSecurity>
  <Lines>224</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Zagreb</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Ivo Ladan</dc:creator>
  <cp:lastModifiedBy>Danijela Žarina-Dukaric</cp:lastModifiedBy>
  <cp:revision>8</cp:revision>
  <cp:lastPrinted>2024-12-02T10:34:00Z</cp:lastPrinted>
  <dcterms:created xsi:type="dcterms:W3CDTF">2024-12-05T06:27:00Z</dcterms:created>
  <dcterms:modified xsi:type="dcterms:W3CDTF">2024-12-05T06:39:00Z</dcterms:modified>
</cp:coreProperties>
</file>